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4568867" w:rsidP="54568867" w:rsidRDefault="54568867" w14:paraId="07A433B8" w14:textId="3986352D">
      <w:pPr>
        <w:jc w:val="center"/>
        <w:rPr>
          <w:b/>
          <w:bCs/>
          <w:sz w:val="24"/>
          <w:szCs w:val="24"/>
        </w:rPr>
      </w:pPr>
    </w:p>
    <w:p w:rsidR="25E93FD7" w:rsidP="4DABC367" w:rsidRDefault="25E93FD7" w14:paraId="39794343" w14:textId="45F1C422">
      <w:pPr>
        <w:spacing w:after="0"/>
        <w:jc w:val="center"/>
      </w:pPr>
      <w:r w:rsidRPr="4DABC367">
        <w:rPr>
          <w:rFonts w:ascii="Calibri" w:hAnsi="Calibri" w:eastAsia="Calibri" w:cs="Calibri"/>
          <w:b/>
          <w:bCs/>
          <w:color w:val="000000" w:themeColor="text1"/>
          <w:sz w:val="28"/>
          <w:szCs w:val="28"/>
        </w:rPr>
        <w:t>Application for Approval of Substantive Change (AASC)</w:t>
      </w:r>
    </w:p>
    <w:p w:rsidR="25E93FD7" w:rsidP="4DABC367" w:rsidRDefault="25E93FD7" w14:paraId="2CFABA53" w14:textId="31DB9E66">
      <w:pPr>
        <w:spacing w:after="0"/>
        <w:jc w:val="center"/>
      </w:pPr>
      <w:r w:rsidRPr="4DABC367">
        <w:rPr>
          <w:rFonts w:ascii="Calibri" w:hAnsi="Calibri" w:eastAsia="Calibri" w:cs="Calibri"/>
          <w:b/>
          <w:bCs/>
          <w:color w:val="000000" w:themeColor="text1"/>
          <w:sz w:val="24"/>
          <w:szCs w:val="24"/>
        </w:rPr>
        <w:t>May 2026</w:t>
      </w:r>
    </w:p>
    <w:p w:rsidR="25E93FD7" w:rsidP="4DABC367" w:rsidRDefault="25E93FD7" w14:paraId="1AA1130D" w14:textId="6E2ADC73">
      <w:pPr>
        <w:spacing w:after="0"/>
        <w:jc w:val="center"/>
      </w:pPr>
      <w:r w:rsidRPr="4DABC367">
        <w:rPr>
          <w:rFonts w:ascii="Calibri" w:hAnsi="Calibri" w:eastAsia="Calibri" w:cs="Calibri"/>
          <w:color w:val="000000" w:themeColor="text1"/>
        </w:rPr>
        <w:t xml:space="preserve"> </w:t>
      </w:r>
    </w:p>
    <w:p w:rsidR="25E93FD7" w:rsidP="4DABC367" w:rsidRDefault="25E93FD7" w14:paraId="225A4305" w14:textId="6F049DC8">
      <w:pPr>
        <w:spacing w:after="0"/>
        <w:jc w:val="center"/>
      </w:pPr>
      <w:r w:rsidRPr="4DABC367">
        <w:rPr>
          <w:rFonts w:ascii="Calibri" w:hAnsi="Calibri" w:eastAsia="Calibri" w:cs="Calibri"/>
          <w:b/>
          <w:bCs/>
          <w:color w:val="000000" w:themeColor="text1"/>
        </w:rPr>
        <w:t>PURPOSE</w:t>
      </w:r>
    </w:p>
    <w:p w:rsidR="25E93FD7" w:rsidP="4DABC367" w:rsidRDefault="25E93FD7" w14:paraId="297C42AC" w14:textId="53B504B2">
      <w:pPr>
        <w:spacing w:after="0"/>
      </w:pPr>
      <w:r w:rsidRPr="4DABC367">
        <w:rPr>
          <w:rFonts w:ascii="Calibri" w:hAnsi="Calibri" w:eastAsia="Calibri" w:cs="Calibri"/>
          <w:color w:val="000000" w:themeColor="text1"/>
        </w:rPr>
        <w:t xml:space="preserve">The purpose of the </w:t>
      </w:r>
      <w:r w:rsidRPr="005E3610">
        <w:rPr>
          <w:rFonts w:ascii="Calibri" w:hAnsi="Calibri" w:eastAsia="Calibri" w:cs="Calibri"/>
          <w:b/>
          <w:bCs/>
          <w:color w:val="000000" w:themeColor="text1"/>
        </w:rPr>
        <w:t>Application for Approval of Substantive Change (AASC)</w:t>
      </w:r>
      <w:r w:rsidRPr="4DABC367">
        <w:rPr>
          <w:rFonts w:ascii="Calibri" w:hAnsi="Calibri" w:eastAsia="Calibri" w:cs="Calibri"/>
          <w:color w:val="000000" w:themeColor="text1"/>
        </w:rPr>
        <w:t xml:space="preserve"> is two-fold:</w:t>
      </w:r>
    </w:p>
    <w:p w:rsidR="25E93FD7" w:rsidP="4DABC367" w:rsidRDefault="25E93FD7" w14:paraId="25E8A58D" w14:textId="2669ABD7">
      <w:pPr>
        <w:pStyle w:val="ListParagraph"/>
        <w:numPr>
          <w:ilvl w:val="0"/>
          <w:numId w:val="4"/>
        </w:numPr>
        <w:ind w:left="360"/>
        <w:rPr>
          <w:color w:val="000000" w:themeColor="text1"/>
        </w:rPr>
      </w:pPr>
      <w:r w:rsidRPr="4DABC367">
        <w:rPr>
          <w:color w:val="000000" w:themeColor="text1"/>
        </w:rPr>
        <w:t xml:space="preserve">To foster appropriate planning for, and implementation of, proposed program changes that are subject to review by the Commission on Accreditation in Physical Therapy Education (CAPTE) as outlined in Part 9 of CAPTE’s Rules of Practice and Procedure. </w:t>
      </w:r>
    </w:p>
    <w:p w:rsidR="25E93FD7" w:rsidP="4DABC367" w:rsidRDefault="25E93FD7" w14:paraId="44C35305" w14:textId="2A7A9C73">
      <w:pPr>
        <w:spacing w:after="0"/>
      </w:pPr>
      <w:r w:rsidRPr="4DABC367">
        <w:rPr>
          <w:rFonts w:ascii="Calibri" w:hAnsi="Calibri" w:eastAsia="Calibri" w:cs="Calibri"/>
          <w:color w:val="000000" w:themeColor="text1"/>
        </w:rPr>
        <w:t xml:space="preserve"> </w:t>
      </w:r>
    </w:p>
    <w:p w:rsidR="25E93FD7" w:rsidP="4DABC367" w:rsidRDefault="25E93FD7" w14:paraId="36D086F8" w14:textId="74424B4D">
      <w:pPr>
        <w:pStyle w:val="ListParagraph"/>
        <w:numPr>
          <w:ilvl w:val="0"/>
          <w:numId w:val="4"/>
        </w:numPr>
        <w:ind w:left="360"/>
        <w:rPr>
          <w:color w:val="000000" w:themeColor="text1"/>
        </w:rPr>
      </w:pPr>
      <w:r w:rsidRPr="4DABC367">
        <w:rPr>
          <w:color w:val="000000" w:themeColor="text1"/>
        </w:rPr>
        <w:t xml:space="preserve">To provide CAPTE with sufficient information upon which to determine that the institution and program have the necessary capacity to implement the proposed change in a manner that preserves the program’s compliance with the Standards. To that end, </w:t>
      </w:r>
      <w:r w:rsidRPr="4DABC367">
        <w:rPr>
          <w:b/>
          <w:bCs/>
          <w:color w:val="000000" w:themeColor="text1"/>
        </w:rPr>
        <w:t>required</w:t>
      </w:r>
      <w:r w:rsidRPr="4DABC367">
        <w:rPr>
          <w:color w:val="000000" w:themeColor="text1"/>
        </w:rPr>
        <w:t xml:space="preserve"> documentation (both narrative and appendices) is delineated. Failure to provide required documentation can lead to the AASC not being approved. </w:t>
      </w:r>
    </w:p>
    <w:p w:rsidR="25E93FD7" w:rsidP="4DABC367" w:rsidRDefault="25E93FD7" w14:paraId="35001CA3" w14:textId="61D82A83">
      <w:pPr>
        <w:spacing w:after="0"/>
      </w:pPr>
      <w:r w:rsidRPr="4DABC367">
        <w:rPr>
          <w:rFonts w:ascii="Calibri" w:hAnsi="Calibri" w:eastAsia="Calibri" w:cs="Calibri"/>
          <w:b/>
          <w:bCs/>
          <w:color w:val="000000" w:themeColor="text1"/>
        </w:rPr>
        <w:t xml:space="preserve"> </w:t>
      </w:r>
    </w:p>
    <w:p w:rsidR="25E93FD7" w:rsidP="4DABC367" w:rsidRDefault="25E93FD7" w14:paraId="060198F6" w14:textId="7E391B00">
      <w:pPr>
        <w:spacing w:after="0"/>
      </w:pPr>
      <w:r w:rsidRPr="16721BE7">
        <w:rPr>
          <w:rFonts w:ascii="Calibri" w:hAnsi="Calibri" w:eastAsia="Calibri" w:cs="Calibri"/>
          <w:b/>
          <w:bCs/>
          <w:color w:val="000000" w:themeColor="text1"/>
        </w:rPr>
        <w:t xml:space="preserve">If the AASC includes the development of a consortia, a two-step process is required. Refer to §9.2(k) in CAPTE's Rules of Practice and Procedure for the submission of </w:t>
      </w:r>
      <w:r w:rsidRPr="16721BE7" w:rsidR="6936EFD9">
        <w:rPr>
          <w:rFonts w:ascii="Calibri" w:hAnsi="Calibri" w:eastAsia="Calibri" w:cs="Calibri"/>
          <w:b/>
          <w:bCs/>
          <w:color w:val="000000" w:themeColor="text1"/>
        </w:rPr>
        <w:t>the initial</w:t>
      </w:r>
      <w:r w:rsidRPr="16721BE7">
        <w:rPr>
          <w:rFonts w:ascii="Calibri" w:hAnsi="Calibri" w:eastAsia="Calibri" w:cs="Calibri"/>
          <w:b/>
          <w:bCs/>
          <w:color w:val="000000" w:themeColor="text1"/>
        </w:rPr>
        <w:t xml:space="preserve"> proposal, which may be submitted at any time. </w:t>
      </w:r>
    </w:p>
    <w:p w:rsidR="25E93FD7" w:rsidP="2E696419" w:rsidRDefault="25E93FD7" w14:paraId="1F8F21E1" w14:textId="48D2B37D">
      <w:pPr>
        <w:spacing w:after="0"/>
      </w:pPr>
      <w:r w:rsidRPr="2E696419">
        <w:rPr>
          <w:rFonts w:ascii="Calibri" w:hAnsi="Calibri" w:eastAsia="Calibri" w:cs="Calibri"/>
          <w:b/>
          <w:bCs/>
          <w:color w:val="000000" w:themeColor="text1"/>
        </w:rPr>
        <w:t xml:space="preserve"> </w:t>
      </w:r>
    </w:p>
    <w:p w:rsidR="25E93FD7" w:rsidP="4DABC367" w:rsidRDefault="25E93FD7" w14:paraId="48F15162" w14:textId="495BDAF8">
      <w:pPr>
        <w:spacing w:after="0"/>
      </w:pPr>
      <w:r w:rsidRPr="4DABC367">
        <w:rPr>
          <w:rFonts w:ascii="Calibri" w:hAnsi="Calibri" w:eastAsia="Calibri" w:cs="Calibri"/>
          <w:b/>
          <w:bCs/>
          <w:color w:val="000000" w:themeColor="text1"/>
        </w:rPr>
        <w:t>SUBMISSION REQUIREMENTS</w:t>
      </w:r>
    </w:p>
    <w:p w:rsidR="25E93FD7" w:rsidP="4DABC367" w:rsidRDefault="25E93FD7" w14:paraId="44341411" w14:textId="2F5C955A">
      <w:pPr>
        <w:spacing w:after="0"/>
      </w:pPr>
      <w:r w:rsidRPr="4AA64F0A">
        <w:rPr>
          <w:rFonts w:ascii="Calibri" w:hAnsi="Calibri" w:eastAsia="Calibri" w:cs="Calibri"/>
          <w:b/>
          <w:bCs/>
          <w:color w:val="000000" w:themeColor="text1"/>
        </w:rPr>
        <w:t>The AASC is submitted through an electronic platform of the program’s choosing (i.e., Google Drive, SharePoint, Drop Box or OneDrive).</w:t>
      </w:r>
      <w:r w:rsidRPr="4AA64F0A">
        <w:rPr>
          <w:rFonts w:ascii="Calibri" w:hAnsi="Calibri" w:eastAsia="Calibri" w:cs="Calibri"/>
          <w:color w:val="000000" w:themeColor="text1"/>
        </w:rPr>
        <w:t xml:space="preserve"> No paper copies will be accepted, nor will email attachments be accepted. Folders, and any file not in a folder, must be labeled with the type of document(s) being submitted, name of the institution, and date (i.e., AASC narrative, required documents, appendices). See AASC formatting instructions below. </w:t>
      </w:r>
      <w:r w:rsidRPr="4AA64F0A" w:rsidR="182230AE">
        <w:rPr>
          <w:rFonts w:ascii="Calibri" w:hAnsi="Calibri" w:eastAsia="Calibri" w:cs="Calibri"/>
          <w:color w:val="000000" w:themeColor="text1"/>
        </w:rPr>
        <w:t>Instructions and</w:t>
      </w:r>
      <w:r w:rsidRPr="4AA64F0A" w:rsidR="09528174">
        <w:rPr>
          <w:rFonts w:ascii="Calibri" w:hAnsi="Calibri" w:eastAsia="Calibri" w:cs="Calibri"/>
          <w:color w:val="000000" w:themeColor="text1"/>
        </w:rPr>
        <w:t xml:space="preserve"> forms can be found on the CAPTE Resource Page: https://www.capteonline.org/faculty-and-program-resources/resource_documents.</w:t>
      </w:r>
    </w:p>
    <w:p w:rsidR="25E93FD7" w:rsidP="4DABC367" w:rsidRDefault="25E93FD7" w14:paraId="7162D33E" w14:textId="6A8F0841">
      <w:pPr>
        <w:spacing w:after="0"/>
      </w:pPr>
      <w:r w:rsidRPr="4DABC367">
        <w:rPr>
          <w:rFonts w:ascii="Calibri" w:hAnsi="Calibri" w:eastAsia="Calibri" w:cs="Calibri"/>
          <w:color w:val="000000" w:themeColor="text1"/>
        </w:rPr>
        <w:t xml:space="preserve"> </w:t>
      </w:r>
    </w:p>
    <w:tbl>
      <w:tblPr>
        <w:tblStyle w:val="TableGrid"/>
        <w:tblW w:w="0" w:type="auto"/>
        <w:tblLook w:val="04A0" w:firstRow="1" w:lastRow="0" w:firstColumn="1" w:lastColumn="0" w:noHBand="0" w:noVBand="1"/>
      </w:tblPr>
      <w:tblGrid>
        <w:gridCol w:w="3870"/>
        <w:gridCol w:w="3060"/>
        <w:gridCol w:w="2865"/>
      </w:tblGrid>
      <w:tr w:rsidR="4DABC367" w:rsidTr="2E696419" w14:paraId="5673D231" w14:textId="77777777">
        <w:trPr>
          <w:trHeight w:val="300"/>
        </w:trPr>
        <w:tc>
          <w:tcPr>
            <w:tcW w:w="9795" w:type="dxa"/>
            <w:gridSpan w:val="3"/>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DABC367" w:rsidP="4DABC367" w:rsidRDefault="4DABC367" w14:paraId="75320682" w14:textId="2812EF9E">
            <w:pPr>
              <w:jc w:val="center"/>
            </w:pPr>
            <w:r w:rsidRPr="4DABC367">
              <w:rPr>
                <w:rFonts w:ascii="Calibri" w:hAnsi="Calibri" w:eastAsia="Calibri" w:cs="Calibri"/>
                <w:b/>
                <w:bCs/>
                <w:color w:val="000000" w:themeColor="text1"/>
              </w:rPr>
              <w:t>Required AASC Deadlines</w:t>
            </w:r>
          </w:p>
          <w:p w:rsidR="4DABC367" w:rsidP="4DABC367" w:rsidRDefault="4DABC367" w14:paraId="61988F0A" w14:textId="50ABD73E">
            <w:pPr>
              <w:jc w:val="center"/>
            </w:pPr>
            <w:r w:rsidRPr="4DABC367">
              <w:rPr>
                <w:rFonts w:ascii="Calibri" w:hAnsi="Calibri" w:eastAsia="Calibri" w:cs="Calibri"/>
                <w:color w:val="000000" w:themeColor="text1"/>
              </w:rPr>
              <w:t>CAPTE only reviews AASCs twice a year at its Spring &amp; Fall meetings</w:t>
            </w:r>
          </w:p>
        </w:tc>
      </w:tr>
      <w:tr w:rsidR="4DABC367" w:rsidTr="2E696419" w14:paraId="4E95F2C5" w14:textId="77777777">
        <w:trPr>
          <w:trHeight w:val="300"/>
        </w:trPr>
        <w:tc>
          <w:tcPr>
            <w:tcW w:w="387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DABC367" w:rsidP="4DABC367" w:rsidRDefault="4DABC367" w14:paraId="08195367" w14:textId="72662CA3">
            <w:r w:rsidRPr="4DABC367">
              <w:rPr>
                <w:rFonts w:ascii="Calibri" w:hAnsi="Calibri" w:eastAsia="Calibri" w:cs="Calibri"/>
                <w:b/>
                <w:bCs/>
                <w:color w:val="000000" w:themeColor="text1"/>
              </w:rPr>
              <w:t xml:space="preserve"> </w:t>
            </w:r>
          </w:p>
        </w:tc>
        <w:tc>
          <w:tcPr>
            <w:tcW w:w="3060"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DABC367" w:rsidP="4DABC367" w:rsidRDefault="4DABC367" w14:paraId="34E99524" w14:textId="7E13F0AE">
            <w:r w:rsidRPr="4DABC367">
              <w:rPr>
                <w:rFonts w:ascii="Calibri" w:hAnsi="Calibri" w:eastAsia="Calibri" w:cs="Calibri"/>
                <w:b/>
                <w:bCs/>
                <w:color w:val="000000" w:themeColor="text1"/>
              </w:rPr>
              <w:t xml:space="preserve">Due Dates for Review at </w:t>
            </w:r>
            <w:r w:rsidRPr="4DABC367">
              <w:rPr>
                <w:rFonts w:ascii="Calibri" w:hAnsi="Calibri" w:eastAsia="Calibri" w:cs="Calibri"/>
                <w:b/>
                <w:bCs/>
                <w:color w:val="000000" w:themeColor="text1"/>
                <w:u w:val="single"/>
              </w:rPr>
              <w:t>Spring</w:t>
            </w:r>
            <w:r w:rsidRPr="4DABC367">
              <w:rPr>
                <w:rFonts w:ascii="Calibri" w:hAnsi="Calibri" w:eastAsia="Calibri" w:cs="Calibri"/>
                <w:b/>
                <w:bCs/>
                <w:color w:val="000000" w:themeColor="text1"/>
              </w:rPr>
              <w:t xml:space="preserve"> </w:t>
            </w:r>
          </w:p>
          <w:p w:rsidR="4DABC367" w:rsidP="4DABC367" w:rsidRDefault="4DABC367" w14:paraId="0006CA7C" w14:textId="46F29B5C">
            <w:r w:rsidRPr="4DABC367">
              <w:rPr>
                <w:rFonts w:ascii="Calibri" w:hAnsi="Calibri" w:eastAsia="Calibri" w:cs="Calibri"/>
                <w:b/>
                <w:bCs/>
                <w:color w:val="000000" w:themeColor="text1"/>
              </w:rPr>
              <w:t>CAPTE Meeting</w:t>
            </w:r>
          </w:p>
        </w:tc>
        <w:tc>
          <w:tcPr>
            <w:tcW w:w="2865" w:type="dxa"/>
            <w:tcBorders>
              <w:top w:val="nil"/>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4DABC367" w:rsidP="4DABC367" w:rsidRDefault="4DABC367" w14:paraId="6B6E3EE8" w14:textId="7DCC7897">
            <w:r w:rsidRPr="4DABC367">
              <w:rPr>
                <w:rFonts w:ascii="Calibri" w:hAnsi="Calibri" w:eastAsia="Calibri" w:cs="Calibri"/>
                <w:b/>
                <w:bCs/>
                <w:color w:val="000000" w:themeColor="text1"/>
              </w:rPr>
              <w:t xml:space="preserve">Due Dates for Review at </w:t>
            </w:r>
            <w:r w:rsidRPr="4DABC367">
              <w:rPr>
                <w:rFonts w:ascii="Calibri" w:hAnsi="Calibri" w:eastAsia="Calibri" w:cs="Calibri"/>
                <w:b/>
                <w:bCs/>
                <w:color w:val="000000" w:themeColor="text1"/>
                <w:u w:val="single"/>
              </w:rPr>
              <w:t>Fall</w:t>
            </w:r>
            <w:r w:rsidRPr="4DABC367">
              <w:rPr>
                <w:rFonts w:ascii="Calibri" w:hAnsi="Calibri" w:eastAsia="Calibri" w:cs="Calibri"/>
                <w:b/>
                <w:bCs/>
                <w:color w:val="000000" w:themeColor="text1"/>
              </w:rPr>
              <w:t xml:space="preserve"> </w:t>
            </w:r>
          </w:p>
          <w:p w:rsidR="4DABC367" w:rsidP="4DABC367" w:rsidRDefault="4DABC367" w14:paraId="115B2A82" w14:textId="138072FE">
            <w:r w:rsidRPr="4DABC367">
              <w:rPr>
                <w:rFonts w:ascii="Calibri" w:hAnsi="Calibri" w:eastAsia="Calibri" w:cs="Calibri"/>
                <w:b/>
                <w:bCs/>
                <w:color w:val="000000" w:themeColor="text1"/>
              </w:rPr>
              <w:t xml:space="preserve">CAPTE meeting </w:t>
            </w:r>
          </w:p>
        </w:tc>
      </w:tr>
      <w:tr w:rsidR="4DABC367" w:rsidTr="2E696419" w14:paraId="52FA923A" w14:textId="77777777">
        <w:trPr>
          <w:trHeight w:val="300"/>
        </w:trPr>
        <w:tc>
          <w:tcPr>
            <w:tcW w:w="387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208132C1" w14:paraId="6F7651DE" w14:textId="32EB692D">
            <w:r w:rsidRPr="2E696419">
              <w:rPr>
                <w:rFonts w:ascii="Calibri" w:hAnsi="Calibri" w:eastAsia="Calibri" w:cs="Calibri"/>
                <w:color w:val="000000" w:themeColor="text1"/>
              </w:rPr>
              <w:t>I</w:t>
            </w:r>
            <w:r w:rsidRPr="2E696419" w:rsidR="61A4740D">
              <w:rPr>
                <w:rFonts w:ascii="Calibri" w:hAnsi="Calibri" w:eastAsia="Calibri" w:cs="Calibri"/>
                <w:color w:val="000000" w:themeColor="text1"/>
              </w:rPr>
              <w:t xml:space="preserve">ntent to submit </w:t>
            </w:r>
            <w:r w:rsidRPr="2E696419" w:rsidR="35F3A96C">
              <w:rPr>
                <w:rFonts w:ascii="Calibri" w:hAnsi="Calibri" w:eastAsia="Calibri" w:cs="Calibri"/>
                <w:color w:val="000000" w:themeColor="text1"/>
              </w:rPr>
              <w:t xml:space="preserve">an AASC </w:t>
            </w:r>
            <w:r w:rsidRPr="2E696419" w:rsidR="61A4740D">
              <w:rPr>
                <w:rFonts w:ascii="Calibri" w:hAnsi="Calibri" w:eastAsia="Calibri" w:cs="Calibri"/>
                <w:color w:val="000000" w:themeColor="text1"/>
              </w:rPr>
              <w:t xml:space="preserve">due </w:t>
            </w:r>
            <w:r w:rsidRPr="2E696419" w:rsidR="6C40E4FC">
              <w:rPr>
                <w:rFonts w:ascii="Calibri" w:hAnsi="Calibri" w:eastAsia="Calibri" w:cs="Calibri"/>
                <w:color w:val="000000" w:themeColor="text1"/>
              </w:rPr>
              <w:t>via the notifications on the portal</w:t>
            </w: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081ECDD9" w14:textId="670ECF4F">
            <w:r w:rsidRPr="4DABC367">
              <w:rPr>
                <w:rFonts w:ascii="Calibri" w:hAnsi="Calibri" w:eastAsia="Calibri" w:cs="Calibri"/>
                <w:b/>
                <w:bCs/>
                <w:color w:val="000000" w:themeColor="text1"/>
              </w:rPr>
              <w:t>January 15</w:t>
            </w:r>
          </w:p>
        </w:tc>
        <w:tc>
          <w:tcPr>
            <w:tcW w:w="2865"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6B1D9316" w14:textId="00BC2AB9">
            <w:r w:rsidRPr="4DABC367">
              <w:rPr>
                <w:rFonts w:ascii="Calibri" w:hAnsi="Calibri" w:eastAsia="Calibri" w:cs="Calibri"/>
                <w:b/>
                <w:bCs/>
                <w:color w:val="000000" w:themeColor="text1"/>
              </w:rPr>
              <w:t>July 15</w:t>
            </w:r>
          </w:p>
        </w:tc>
      </w:tr>
      <w:tr w:rsidR="4DABC367" w:rsidTr="2E696419" w14:paraId="746F725F" w14:textId="77777777">
        <w:trPr>
          <w:trHeight w:val="300"/>
        </w:trPr>
        <w:tc>
          <w:tcPr>
            <w:tcW w:w="387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6E95A06D" w14:textId="513E03DC">
            <w:r w:rsidRPr="4DABC367">
              <w:rPr>
                <w:rFonts w:ascii="Calibri" w:hAnsi="Calibri" w:eastAsia="Calibri" w:cs="Calibri"/>
                <w:color w:val="000000" w:themeColor="text1"/>
              </w:rPr>
              <w:t xml:space="preserve">*AASC due </w:t>
            </w: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7C934198" w14:textId="053B75C9">
            <w:r w:rsidRPr="4DABC367">
              <w:rPr>
                <w:rFonts w:ascii="Calibri" w:hAnsi="Calibri" w:eastAsia="Calibri" w:cs="Calibri"/>
                <w:b/>
                <w:bCs/>
                <w:color w:val="000000" w:themeColor="text1"/>
              </w:rPr>
              <w:t xml:space="preserve">February 1 </w:t>
            </w:r>
          </w:p>
        </w:tc>
        <w:tc>
          <w:tcPr>
            <w:tcW w:w="2865"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03B29B26" w14:textId="1809E8F0">
            <w:r w:rsidRPr="4DABC367">
              <w:rPr>
                <w:rFonts w:ascii="Calibri" w:hAnsi="Calibri" w:eastAsia="Calibri" w:cs="Calibri"/>
                <w:b/>
                <w:bCs/>
                <w:color w:val="000000" w:themeColor="text1"/>
              </w:rPr>
              <w:t>August 1</w:t>
            </w:r>
          </w:p>
        </w:tc>
      </w:tr>
      <w:tr w:rsidR="4DABC367" w:rsidTr="2E696419" w14:paraId="7198BD9F" w14:textId="77777777">
        <w:trPr>
          <w:trHeight w:val="300"/>
        </w:trPr>
        <w:tc>
          <w:tcPr>
            <w:tcW w:w="387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61A4740D" w14:paraId="5B93B75F" w14:textId="435C9FB9">
            <w:r w:rsidRPr="2E696419">
              <w:rPr>
                <w:rFonts w:ascii="Calibri" w:hAnsi="Calibri" w:eastAsia="Calibri" w:cs="Calibri"/>
                <w:color w:val="000000" w:themeColor="text1"/>
              </w:rPr>
              <w:t>*AASC fee due (see Part 1</w:t>
            </w:r>
            <w:r w:rsidRPr="2E696419" w:rsidR="65BADF82">
              <w:rPr>
                <w:rFonts w:ascii="Calibri" w:hAnsi="Calibri" w:eastAsia="Calibri" w:cs="Calibri"/>
                <w:color w:val="000000" w:themeColor="text1"/>
              </w:rPr>
              <w:t>5</w:t>
            </w:r>
            <w:r w:rsidRPr="2E696419">
              <w:rPr>
                <w:rFonts w:ascii="Calibri" w:hAnsi="Calibri" w:eastAsia="Calibri" w:cs="Calibri"/>
                <w:color w:val="000000" w:themeColor="text1"/>
              </w:rPr>
              <w:t xml:space="preserve"> of Accreditation Handbook for fee)</w:t>
            </w: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39A09AAA" w14:textId="055FF471">
            <w:r w:rsidRPr="4DABC367">
              <w:rPr>
                <w:rFonts w:ascii="Calibri" w:hAnsi="Calibri" w:eastAsia="Calibri" w:cs="Calibri"/>
                <w:b/>
                <w:bCs/>
                <w:color w:val="000000" w:themeColor="text1"/>
              </w:rPr>
              <w:t xml:space="preserve">February 1 </w:t>
            </w:r>
          </w:p>
        </w:tc>
        <w:tc>
          <w:tcPr>
            <w:tcW w:w="2865" w:type="dxa"/>
            <w:tcBorders>
              <w:top w:val="single" w:color="auto" w:sz="8" w:space="0"/>
              <w:left w:val="single" w:color="auto" w:sz="8" w:space="0"/>
              <w:bottom w:val="single" w:color="auto" w:sz="8" w:space="0"/>
              <w:right w:val="single" w:color="auto" w:sz="8" w:space="0"/>
            </w:tcBorders>
            <w:tcMar>
              <w:left w:w="108" w:type="dxa"/>
              <w:right w:w="108" w:type="dxa"/>
            </w:tcMar>
          </w:tcPr>
          <w:p w:rsidR="4DABC367" w:rsidP="4DABC367" w:rsidRDefault="4DABC367" w14:paraId="5EFF36A9" w14:textId="18ED9B58">
            <w:r w:rsidRPr="4DABC367">
              <w:rPr>
                <w:rFonts w:ascii="Calibri" w:hAnsi="Calibri" w:eastAsia="Calibri" w:cs="Calibri"/>
                <w:b/>
                <w:bCs/>
                <w:color w:val="000000" w:themeColor="text1"/>
              </w:rPr>
              <w:t>August 1</w:t>
            </w:r>
          </w:p>
        </w:tc>
      </w:tr>
    </w:tbl>
    <w:p w:rsidR="25E93FD7" w:rsidP="4DABC367" w:rsidRDefault="25E93FD7" w14:paraId="44DEE8F9" w14:textId="2C18B627">
      <w:pPr>
        <w:spacing w:after="0"/>
      </w:pPr>
      <w:r w:rsidRPr="4DABC367">
        <w:rPr>
          <w:rFonts w:ascii="Calibri" w:hAnsi="Calibri" w:eastAsia="Calibri" w:cs="Calibri"/>
          <w:color w:val="000000" w:themeColor="text1"/>
        </w:rPr>
        <w:t xml:space="preserve">*If the due date falls over a weekend or on a holiday, the AASC is due the next business day. </w:t>
      </w:r>
    </w:p>
    <w:p w:rsidR="25E93FD7" w:rsidP="4DABC367" w:rsidRDefault="25E93FD7" w14:paraId="203EC99F" w14:textId="67AD00DB">
      <w:pPr>
        <w:spacing w:after="0"/>
      </w:pPr>
      <w:r w:rsidRPr="4DABC367">
        <w:rPr>
          <w:rFonts w:ascii="Calibri" w:hAnsi="Calibri" w:eastAsia="Calibri" w:cs="Calibri"/>
          <w:color w:val="000000" w:themeColor="text1"/>
        </w:rPr>
        <w:t xml:space="preserve"> </w:t>
      </w:r>
    </w:p>
    <w:p w:rsidR="25E93FD7" w:rsidP="4DABC367" w:rsidRDefault="25E93FD7" w14:paraId="5CD83523" w14:textId="71BEC9C5">
      <w:pPr>
        <w:spacing w:after="0"/>
      </w:pPr>
      <w:r w:rsidRPr="16721BE7">
        <w:rPr>
          <w:rFonts w:ascii="Calibri" w:hAnsi="Calibri" w:eastAsia="Calibri" w:cs="Calibri"/>
          <w:b/>
          <w:bCs/>
          <w:color w:val="000000" w:themeColor="text1"/>
        </w:rPr>
        <w:t>AASC fee</w:t>
      </w:r>
      <w:r w:rsidRPr="16721BE7" w:rsidR="3EC2BB16">
        <w:rPr>
          <w:rFonts w:ascii="Calibri" w:hAnsi="Calibri" w:eastAsia="Calibri" w:cs="Calibri"/>
          <w:b/>
          <w:bCs/>
          <w:color w:val="000000" w:themeColor="text1"/>
        </w:rPr>
        <w:t>: The</w:t>
      </w:r>
      <w:r w:rsidRPr="16721BE7">
        <w:rPr>
          <w:rFonts w:ascii="Calibri" w:hAnsi="Calibri" w:eastAsia="Calibri" w:cs="Calibri"/>
          <w:color w:val="000000" w:themeColor="text1"/>
        </w:rPr>
        <w:t xml:space="preserve"> fee must be received prior to or at the same time as the AASC submission on February 1 and August 1. Failure to submit the fee by the appropriate due date will result in delay of the review to the next meeting. </w:t>
      </w:r>
      <w:r w:rsidRPr="16721BE7" w:rsidR="53EA845E">
        <w:rPr>
          <w:rFonts w:ascii="Calibri" w:hAnsi="Calibri" w:eastAsia="Calibri" w:cs="Calibri"/>
          <w:color w:val="000000" w:themeColor="text1"/>
        </w:rPr>
        <w:t xml:space="preserve">Once a program submits its intent to submit an AASC through the </w:t>
      </w:r>
      <w:r w:rsidRPr="16721BE7" w:rsidR="27FE3AF6">
        <w:rPr>
          <w:rFonts w:ascii="Calibri" w:hAnsi="Calibri" w:eastAsia="Calibri" w:cs="Calibri"/>
          <w:color w:val="000000" w:themeColor="text1"/>
        </w:rPr>
        <w:t>portal, an</w:t>
      </w:r>
      <w:r w:rsidRPr="16721BE7">
        <w:rPr>
          <w:rFonts w:ascii="Calibri" w:hAnsi="Calibri" w:eastAsia="Calibri" w:cs="Calibri"/>
          <w:color w:val="000000" w:themeColor="text1"/>
        </w:rPr>
        <w:t xml:space="preserve"> invoice will be posted </w:t>
      </w:r>
      <w:r w:rsidRPr="16721BE7" w:rsidR="0D50E429">
        <w:rPr>
          <w:rFonts w:ascii="Calibri" w:hAnsi="Calibri" w:eastAsia="Calibri" w:cs="Calibri"/>
          <w:color w:val="000000" w:themeColor="text1"/>
        </w:rPr>
        <w:t>i</w:t>
      </w:r>
      <w:r w:rsidRPr="16721BE7">
        <w:rPr>
          <w:rFonts w:ascii="Calibri" w:hAnsi="Calibri" w:eastAsia="Calibri" w:cs="Calibri"/>
          <w:color w:val="000000" w:themeColor="text1"/>
        </w:rPr>
        <w:t xml:space="preserve">n the </w:t>
      </w:r>
      <w:r w:rsidRPr="16721BE7" w:rsidR="50028290">
        <w:rPr>
          <w:rFonts w:ascii="Calibri" w:hAnsi="Calibri" w:eastAsia="Calibri" w:cs="Calibri"/>
          <w:color w:val="000000" w:themeColor="text1"/>
        </w:rPr>
        <w:t>program's</w:t>
      </w:r>
      <w:r w:rsidRPr="16721BE7">
        <w:rPr>
          <w:rFonts w:ascii="Calibri" w:hAnsi="Calibri" w:eastAsia="Calibri" w:cs="Calibri"/>
          <w:color w:val="000000" w:themeColor="text1"/>
        </w:rPr>
        <w:t xml:space="preserve"> portal under “My Orders”. Follow the instructions for submitting payment as listed on the invoice.</w:t>
      </w:r>
    </w:p>
    <w:p w:rsidR="25E93FD7" w:rsidP="4DABC367" w:rsidRDefault="25E93FD7" w14:paraId="41E55B02" w14:textId="5E681635">
      <w:pPr>
        <w:spacing w:after="0"/>
      </w:pPr>
      <w:r w:rsidRPr="4DABC367">
        <w:rPr>
          <w:rFonts w:ascii="Calibri" w:hAnsi="Calibri" w:eastAsia="Calibri" w:cs="Calibri"/>
          <w:color w:val="000000" w:themeColor="text1"/>
        </w:rPr>
        <w:t xml:space="preserve"> </w:t>
      </w:r>
    </w:p>
    <w:p w:rsidR="25E93FD7" w:rsidP="4DABC367" w:rsidRDefault="25E93FD7" w14:paraId="797AFD7C" w14:textId="46FF3560">
      <w:pPr>
        <w:spacing w:after="0"/>
      </w:pPr>
      <w:r w:rsidRPr="4DABC367">
        <w:rPr>
          <w:rFonts w:ascii="Calibri" w:hAnsi="Calibri" w:eastAsia="Calibri" w:cs="Calibri"/>
          <w:b/>
          <w:bCs/>
          <w:color w:val="000000" w:themeColor="text1"/>
        </w:rPr>
        <w:t xml:space="preserve">Eligibility for CAPTE Review: </w:t>
      </w:r>
      <w:r w:rsidRPr="4DABC367">
        <w:rPr>
          <w:rFonts w:ascii="Calibri" w:hAnsi="Calibri" w:eastAsia="Calibri" w:cs="Calibri"/>
          <w:color w:val="000000" w:themeColor="text1"/>
        </w:rPr>
        <w:t xml:space="preserve">Accreditation staff will screen the AASC to determine if it is complete and formatted as requested. If, during review of the AASC, staff discover that required responses, formatting or documents have not been provided, the program will be notified by phone and email. On the assumption that </w:t>
      </w:r>
      <w:r w:rsidRPr="4DABC367">
        <w:rPr>
          <w:rFonts w:ascii="Calibri" w:hAnsi="Calibri" w:eastAsia="Calibri" w:cs="Calibri"/>
          <w:color w:val="000000" w:themeColor="text1"/>
        </w:rPr>
        <w:lastRenderedPageBreak/>
        <w:t xml:space="preserve">the missing information exists and is only missing due to a clerical/uploading error, the program will be given a maximum of twenty-four (24) hours to provide the missing information. Failure to provide the missing information in the allotted time will result in the automatic determination that the AASC is not eligible for further review. </w:t>
      </w:r>
      <w:r w:rsidRPr="4DABC367">
        <w:rPr>
          <w:rFonts w:ascii="Calibri" w:hAnsi="Calibri" w:eastAsia="Calibri" w:cs="Calibri"/>
          <w:b/>
          <w:bCs/>
          <w:color w:val="000000" w:themeColor="text1"/>
        </w:rPr>
        <w:t xml:space="preserve">Incomplete AASCs will not be reviewed by CAPTE. </w:t>
      </w:r>
    </w:p>
    <w:p w:rsidR="25E93FD7" w:rsidP="4DABC367" w:rsidRDefault="25E93FD7" w14:paraId="32C91144" w14:textId="3D7A170D">
      <w:pPr>
        <w:spacing w:after="0"/>
      </w:pPr>
      <w:r w:rsidRPr="4DABC367">
        <w:rPr>
          <w:rFonts w:ascii="Calibri" w:hAnsi="Calibri" w:eastAsia="Calibri" w:cs="Calibri"/>
          <w:color w:val="000000" w:themeColor="text1"/>
        </w:rPr>
        <w:t xml:space="preserve"> </w:t>
      </w:r>
    </w:p>
    <w:p w:rsidR="25E93FD7" w:rsidP="4DABC367" w:rsidRDefault="25E93FD7" w14:paraId="4DB39DEA" w14:textId="56DD5AEC">
      <w:pPr>
        <w:spacing w:after="0"/>
      </w:pPr>
      <w:r w:rsidRPr="16721BE7">
        <w:rPr>
          <w:rFonts w:ascii="Calibri" w:hAnsi="Calibri" w:eastAsia="Calibri" w:cs="Calibri"/>
          <w:b/>
          <w:bCs/>
          <w:color w:val="000000" w:themeColor="text1"/>
        </w:rPr>
        <w:t>AASC Instructions:</w:t>
      </w:r>
    </w:p>
    <w:p w:rsidR="25E93FD7" w:rsidP="4DABC367" w:rsidRDefault="25E93FD7" w14:paraId="09F06921" w14:textId="2D8E1C48">
      <w:pPr>
        <w:pStyle w:val="ListParagraph"/>
        <w:numPr>
          <w:ilvl w:val="0"/>
          <w:numId w:val="3"/>
        </w:numPr>
        <w:ind w:left="360"/>
        <w:rPr>
          <w:b/>
          <w:bCs/>
          <w:color w:val="000000" w:themeColor="text1"/>
        </w:rPr>
      </w:pPr>
      <w:r w:rsidRPr="4DABC367">
        <w:rPr>
          <w:color w:val="000000" w:themeColor="text1"/>
        </w:rPr>
        <w:t xml:space="preserve">The narrative and appendices </w:t>
      </w:r>
      <w:r w:rsidRPr="4DABC367">
        <w:rPr>
          <w:b/>
          <w:bCs/>
          <w:color w:val="000000" w:themeColor="text1"/>
          <w:u w:val="single"/>
        </w:rPr>
        <w:t>must</w:t>
      </w:r>
      <w:r w:rsidRPr="4DABC367">
        <w:rPr>
          <w:color w:val="000000" w:themeColor="text1"/>
        </w:rPr>
        <w:t xml:space="preserve"> be provided in PDF file format, except for the two documents noted below, and </w:t>
      </w:r>
      <w:r w:rsidRPr="4DABC367">
        <w:rPr>
          <w:b/>
          <w:bCs/>
          <w:color w:val="000000" w:themeColor="text1"/>
        </w:rPr>
        <w:t>bookmarked</w:t>
      </w:r>
      <w:r w:rsidRPr="4DABC367">
        <w:rPr>
          <w:color w:val="000000" w:themeColor="text1"/>
        </w:rPr>
        <w:t xml:space="preserve"> for ease of navigation. This requires use of Adobe Acrobat® or the equivalent.  </w:t>
      </w:r>
      <w:r w:rsidRPr="4DABC367">
        <w:rPr>
          <w:b/>
          <w:bCs/>
          <w:color w:val="000000" w:themeColor="text1"/>
        </w:rPr>
        <w:t>The following documents must be provided in Word (or equivalent):</w:t>
      </w:r>
    </w:p>
    <w:p w:rsidR="25E93FD7" w:rsidP="4DABC367" w:rsidRDefault="25E93FD7" w14:paraId="3AE2FB83" w14:textId="12060579">
      <w:pPr>
        <w:pStyle w:val="ListParagraph"/>
        <w:numPr>
          <w:ilvl w:val="1"/>
          <w:numId w:val="3"/>
        </w:numPr>
        <w:ind w:left="1080"/>
        <w:rPr>
          <w:color w:val="000000" w:themeColor="text1"/>
        </w:rPr>
      </w:pPr>
      <w:r w:rsidRPr="16721BE7">
        <w:rPr>
          <w:b/>
          <w:bCs/>
          <w:color w:val="000000" w:themeColor="text1"/>
        </w:rPr>
        <w:t xml:space="preserve">The AASC SUMMARY CHART: </w:t>
      </w:r>
      <w:r w:rsidRPr="16721BE7">
        <w:rPr>
          <w:color w:val="000000" w:themeColor="text1"/>
        </w:rPr>
        <w:t xml:space="preserve">This document, if the AASC is approved, becomes part of the document utilized in the annual follow-up reports. </w:t>
      </w:r>
    </w:p>
    <w:p w:rsidR="25E93FD7" w:rsidP="4DABC367" w:rsidRDefault="25E93FD7" w14:paraId="72F5D23C" w14:textId="2158331C">
      <w:pPr>
        <w:pStyle w:val="ListParagraph"/>
        <w:numPr>
          <w:ilvl w:val="1"/>
          <w:numId w:val="3"/>
        </w:numPr>
        <w:ind w:left="1080"/>
        <w:rPr>
          <w:color w:val="000000" w:themeColor="text1"/>
        </w:rPr>
      </w:pPr>
      <w:r w:rsidRPr="16721BE7">
        <w:rPr>
          <w:b/>
          <w:bCs/>
          <w:color w:val="000000" w:themeColor="text1"/>
        </w:rPr>
        <w:t xml:space="preserve">The </w:t>
      </w:r>
      <w:r w:rsidRPr="16721BE7" w:rsidR="61E7F056">
        <w:rPr>
          <w:b/>
          <w:bCs/>
          <w:color w:val="000000" w:themeColor="text1"/>
        </w:rPr>
        <w:t xml:space="preserve">DOCUMENT </w:t>
      </w:r>
      <w:r w:rsidRPr="16721BE7">
        <w:rPr>
          <w:b/>
          <w:bCs/>
          <w:color w:val="000000" w:themeColor="text1"/>
        </w:rPr>
        <w:t xml:space="preserve">LIST: </w:t>
      </w:r>
      <w:r w:rsidRPr="16721BE7">
        <w:rPr>
          <w:color w:val="000000" w:themeColor="text1"/>
        </w:rPr>
        <w:t>This document is used by staff to check in the AASC and determine if the AASC is eligible for review.</w:t>
      </w:r>
    </w:p>
    <w:p w:rsidR="25E93FD7" w:rsidP="4DABC367" w:rsidRDefault="25E93FD7" w14:paraId="2F8086B0" w14:textId="491D472B">
      <w:pPr>
        <w:spacing w:after="0"/>
        <w:ind w:left="360"/>
      </w:pPr>
      <w:r w:rsidRPr="4DABC367">
        <w:rPr>
          <w:rFonts w:ascii="Calibri" w:hAnsi="Calibri" w:eastAsia="Calibri" w:cs="Calibri"/>
          <w:color w:val="000000" w:themeColor="text1"/>
        </w:rPr>
        <w:t xml:space="preserve"> </w:t>
      </w:r>
    </w:p>
    <w:p w:rsidR="25E93FD7" w:rsidP="4DABC367" w:rsidRDefault="25E93FD7" w14:paraId="59385A67" w14:textId="2639A558">
      <w:pPr>
        <w:spacing w:after="0"/>
        <w:ind w:left="360"/>
      </w:pPr>
      <w:r w:rsidRPr="4DABC367">
        <w:rPr>
          <w:rFonts w:ascii="Calibri" w:hAnsi="Calibri" w:eastAsia="Calibri" w:cs="Calibri"/>
          <w:b/>
          <w:bCs/>
          <w:color w:val="000000" w:themeColor="text1"/>
        </w:rPr>
        <w:t>Bookmarks</w:t>
      </w:r>
      <w:r w:rsidRPr="4DABC367">
        <w:rPr>
          <w:rFonts w:ascii="Calibri" w:hAnsi="Calibri" w:eastAsia="Calibri" w:cs="Calibri"/>
          <w:color w:val="000000" w:themeColor="text1"/>
        </w:rPr>
        <w:t xml:space="preserve"> should clearly represent the document; extraneous subtitles, if any, created during the development of the PDF must be deleted.</w:t>
      </w:r>
    </w:p>
    <w:p w:rsidR="25E93FD7" w:rsidP="4DABC367" w:rsidRDefault="25E93FD7" w14:paraId="4FAFFFDD" w14:textId="0969D465">
      <w:pPr>
        <w:spacing w:after="0"/>
        <w:ind w:left="360"/>
      </w:pPr>
      <w:r w:rsidRPr="4DABC367">
        <w:rPr>
          <w:rFonts w:ascii="Calibri" w:hAnsi="Calibri" w:eastAsia="Calibri" w:cs="Calibri"/>
          <w:color w:val="000000" w:themeColor="text1"/>
        </w:rPr>
        <w:t xml:space="preserve"> </w:t>
      </w:r>
    </w:p>
    <w:p w:rsidR="25E93FD7" w:rsidP="4DABC367" w:rsidRDefault="25E93FD7" w14:paraId="498F2085" w14:textId="355434DB">
      <w:pPr>
        <w:pStyle w:val="ListParagraph"/>
        <w:numPr>
          <w:ilvl w:val="0"/>
          <w:numId w:val="3"/>
        </w:numPr>
        <w:ind w:left="360"/>
        <w:rPr>
          <w:color w:val="000000" w:themeColor="text1"/>
        </w:rPr>
      </w:pPr>
      <w:r w:rsidRPr="2E696419">
        <w:rPr>
          <w:color w:val="000000" w:themeColor="text1"/>
        </w:rPr>
        <w:t>Specific reference</w:t>
      </w:r>
      <w:r w:rsidRPr="2E696419" w:rsidR="7CD37528">
        <w:rPr>
          <w:color w:val="000000" w:themeColor="text1"/>
        </w:rPr>
        <w:t xml:space="preserve">s </w:t>
      </w:r>
      <w:r w:rsidRPr="2E696419">
        <w:rPr>
          <w:color w:val="000000" w:themeColor="text1"/>
        </w:rPr>
        <w:t xml:space="preserve">about where to find provided information (e.g., document name and page numbers) must be noted in the narrative. </w:t>
      </w:r>
    </w:p>
    <w:p w:rsidR="25E93FD7" w:rsidP="4DABC367" w:rsidRDefault="25E93FD7" w14:paraId="086C3128" w14:textId="6AF221FF">
      <w:pPr>
        <w:spacing w:after="0"/>
        <w:ind w:left="360"/>
      </w:pPr>
      <w:r w:rsidRPr="4DABC367">
        <w:rPr>
          <w:rFonts w:ascii="Calibri" w:hAnsi="Calibri" w:eastAsia="Calibri" w:cs="Calibri"/>
          <w:color w:val="000000" w:themeColor="text1"/>
        </w:rPr>
        <w:t xml:space="preserve"> </w:t>
      </w:r>
    </w:p>
    <w:p w:rsidR="25E93FD7" w:rsidP="4DABC367" w:rsidRDefault="25E93FD7" w14:paraId="18BD3ADD" w14:textId="670EEAF8">
      <w:pPr>
        <w:pStyle w:val="ListParagraph"/>
        <w:numPr>
          <w:ilvl w:val="0"/>
          <w:numId w:val="3"/>
        </w:numPr>
        <w:ind w:left="360"/>
        <w:rPr>
          <w:color w:val="000000" w:themeColor="text1"/>
        </w:rPr>
      </w:pPr>
      <w:r w:rsidRPr="4DABC367">
        <w:rPr>
          <w:color w:val="000000" w:themeColor="text1"/>
        </w:rPr>
        <w:t>When referencing information that is available on the internet through use of a URL, the URL must be active in the AASC, e.g., when clicked on, the reader should be taken to the identified location on the internet.</w:t>
      </w:r>
    </w:p>
    <w:p w:rsidR="25E93FD7" w:rsidP="4DABC367" w:rsidRDefault="25E93FD7" w14:paraId="73BCC3A1" w14:textId="12F048B8">
      <w:pPr>
        <w:spacing w:after="0"/>
        <w:ind w:left="720"/>
      </w:pPr>
      <w:r w:rsidRPr="4DABC367">
        <w:rPr>
          <w:rFonts w:ascii="Calibri" w:hAnsi="Calibri" w:eastAsia="Calibri" w:cs="Calibri"/>
          <w:color w:val="000000" w:themeColor="text1"/>
        </w:rPr>
        <w:t xml:space="preserve"> </w:t>
      </w:r>
    </w:p>
    <w:p w:rsidR="25E93FD7" w:rsidP="4DABC367" w:rsidRDefault="25E93FD7" w14:paraId="5C489E48" w14:textId="5438F5E8">
      <w:pPr>
        <w:pStyle w:val="ListParagraph"/>
        <w:numPr>
          <w:ilvl w:val="0"/>
          <w:numId w:val="3"/>
        </w:numPr>
        <w:ind w:left="360"/>
        <w:rPr>
          <w:color w:val="000000" w:themeColor="text1"/>
        </w:rPr>
      </w:pPr>
      <w:r w:rsidRPr="4DABC367">
        <w:rPr>
          <w:color w:val="000000" w:themeColor="text1"/>
        </w:rPr>
        <w:t>The AASC should be formatted as follows:</w:t>
      </w:r>
    </w:p>
    <w:p w:rsidR="25E93FD7" w:rsidP="4DABC367" w:rsidRDefault="25E93FD7" w14:paraId="5B8ACAF7" w14:textId="373CEEEA">
      <w:pPr>
        <w:pStyle w:val="ListParagraph"/>
        <w:numPr>
          <w:ilvl w:val="1"/>
          <w:numId w:val="3"/>
        </w:numPr>
        <w:ind w:left="1080"/>
        <w:rPr>
          <w:color w:val="000000" w:themeColor="text1"/>
        </w:rPr>
      </w:pPr>
      <w:r w:rsidRPr="4DABC367">
        <w:rPr>
          <w:color w:val="000000" w:themeColor="text1"/>
        </w:rPr>
        <w:t xml:space="preserve">Narrative in one PDF; in order of the Elements; each Element must be bookmarked.  Utilize the relevant Standards and Required Elements to paste in the full wording of the element. </w:t>
      </w:r>
    </w:p>
    <w:p w:rsidR="25E93FD7" w:rsidP="4DABC367" w:rsidRDefault="25E93FD7" w14:paraId="6005E10C" w14:textId="1F5650AB">
      <w:pPr>
        <w:pStyle w:val="ListParagraph"/>
        <w:numPr>
          <w:ilvl w:val="1"/>
          <w:numId w:val="3"/>
        </w:numPr>
        <w:ind w:left="1080"/>
        <w:rPr>
          <w:color w:val="000000" w:themeColor="text1"/>
        </w:rPr>
      </w:pPr>
      <w:r w:rsidRPr="4DABC367">
        <w:rPr>
          <w:color w:val="000000" w:themeColor="text1"/>
        </w:rPr>
        <w:t>One PDF of the required forms (except the two forms noted above); each form bookmarked.</w:t>
      </w:r>
    </w:p>
    <w:p w:rsidR="25E93FD7" w:rsidP="4DABC367" w:rsidRDefault="25E93FD7" w14:paraId="74ADDE1E" w14:textId="449F75F8">
      <w:pPr>
        <w:pStyle w:val="ListParagraph"/>
        <w:numPr>
          <w:ilvl w:val="1"/>
          <w:numId w:val="3"/>
        </w:numPr>
        <w:ind w:left="1080"/>
        <w:rPr>
          <w:color w:val="000000" w:themeColor="text1"/>
        </w:rPr>
      </w:pPr>
      <w:r w:rsidRPr="4DABC367">
        <w:rPr>
          <w:color w:val="000000" w:themeColor="text1"/>
        </w:rPr>
        <w:t>One folder with course syllabi; syllabi labelled with course prefix, number, and title in a consistent manner.</w:t>
      </w:r>
    </w:p>
    <w:p w:rsidR="25E93FD7" w:rsidP="4DABC367" w:rsidRDefault="25E93FD7" w14:paraId="49E10251" w14:textId="56424AC3">
      <w:pPr>
        <w:pStyle w:val="ListParagraph"/>
        <w:numPr>
          <w:ilvl w:val="1"/>
          <w:numId w:val="3"/>
        </w:numPr>
        <w:ind w:left="1080"/>
        <w:rPr>
          <w:color w:val="000000" w:themeColor="text1"/>
        </w:rPr>
      </w:pPr>
      <w:r w:rsidRPr="4DABC367">
        <w:rPr>
          <w:color w:val="000000" w:themeColor="text1"/>
        </w:rPr>
        <w:t>One folder with faculty CVs, and for PT Programs, Scholarship forms for new faculty,</w:t>
      </w:r>
    </w:p>
    <w:p w:rsidR="25E93FD7" w:rsidP="4DABC367" w:rsidRDefault="25E93FD7" w14:paraId="4E3FABA2" w14:textId="31665673">
      <w:pPr>
        <w:pStyle w:val="ListParagraph"/>
        <w:numPr>
          <w:ilvl w:val="1"/>
          <w:numId w:val="3"/>
        </w:numPr>
        <w:ind w:left="1080"/>
        <w:rPr>
          <w:color w:val="000000" w:themeColor="text1"/>
        </w:rPr>
      </w:pPr>
      <w:r w:rsidRPr="4DABC367">
        <w:rPr>
          <w:color w:val="000000" w:themeColor="text1"/>
        </w:rPr>
        <w:t xml:space="preserve">One PDF of the remaining appendices, </w:t>
      </w:r>
      <w:r w:rsidRPr="4DABC367">
        <w:rPr>
          <w:b/>
          <w:bCs/>
          <w:color w:val="000000" w:themeColor="text1"/>
        </w:rPr>
        <w:t xml:space="preserve">bookmarked.  </w:t>
      </w:r>
      <w:r w:rsidRPr="4DABC367">
        <w:rPr>
          <w:color w:val="000000" w:themeColor="text1"/>
        </w:rPr>
        <w:t xml:space="preserve">As stated above, </w:t>
      </w:r>
      <w:r w:rsidRPr="4DABC367">
        <w:rPr>
          <w:color w:val="000000" w:themeColor="text1"/>
          <w:u w:val="single"/>
        </w:rPr>
        <w:t>the exception</w:t>
      </w:r>
      <w:r w:rsidRPr="4DABC367">
        <w:rPr>
          <w:color w:val="000000" w:themeColor="text1"/>
        </w:rPr>
        <w:t xml:space="preserve"> to this is the submission of the AASC Summary Chart and the Appendix List, which are to be submitted as Word (or equivalent) documents. </w:t>
      </w:r>
    </w:p>
    <w:p w:rsidR="25E93FD7" w:rsidP="4DABC367" w:rsidRDefault="25E93FD7" w14:paraId="390CCC07" w14:textId="3926C45C">
      <w:pPr>
        <w:spacing w:after="0"/>
        <w:ind w:left="720"/>
      </w:pPr>
      <w:r w:rsidRPr="4DABC367">
        <w:rPr>
          <w:rFonts w:ascii="Calibri" w:hAnsi="Calibri" w:eastAsia="Calibri" w:cs="Calibri"/>
          <w:color w:val="000000" w:themeColor="text1"/>
          <w:highlight w:val="cyan"/>
        </w:rPr>
        <w:t xml:space="preserve"> </w:t>
      </w:r>
    </w:p>
    <w:p w:rsidR="25E93FD7" w:rsidP="4DABC367" w:rsidRDefault="25E93FD7" w14:paraId="4B691DF1" w14:textId="61F47912">
      <w:pPr>
        <w:pStyle w:val="ListParagraph"/>
        <w:numPr>
          <w:ilvl w:val="0"/>
          <w:numId w:val="3"/>
        </w:numPr>
        <w:ind w:left="360"/>
        <w:rPr>
          <w:color w:val="000000" w:themeColor="text1"/>
        </w:rPr>
      </w:pPr>
      <w:r w:rsidRPr="4DABC367">
        <w:rPr>
          <w:color w:val="000000" w:themeColor="text1"/>
        </w:rPr>
        <w:t>All pages (narrative, forms, &amp; appendices) should easily be readable on a computer screen.  Pages with text that runs vertically (e.g., bottom to top of screen) must be rotated so that all text runs horizontally.</w:t>
      </w:r>
    </w:p>
    <w:p w:rsidRPr="00FA4871" w:rsidR="00ED4FF6" w:rsidP="2E696419" w:rsidRDefault="25E93FD7" w14:paraId="18E50197" w14:textId="7556217A">
      <w:pPr>
        <w:spacing w:after="0"/>
        <w:ind w:left="360"/>
      </w:pPr>
      <w:r w:rsidRPr="2E696419">
        <w:rPr>
          <w:rFonts w:ascii="Calibri" w:hAnsi="Calibri" w:eastAsia="Calibri" w:cs="Calibri"/>
          <w:color w:val="000000" w:themeColor="text1"/>
        </w:rPr>
        <w:t xml:space="preserve"> </w:t>
      </w:r>
    </w:p>
    <w:p w:rsidRPr="00FA4871" w:rsidR="00977745" w:rsidP="2E696419" w:rsidRDefault="1653B3BE" w14:paraId="247ABFF2" w14:textId="7CD83F0E">
      <w:pPr>
        <w:spacing w:after="0" w:line="240" w:lineRule="auto"/>
        <w:rPr>
          <w:b/>
          <w:bCs/>
        </w:rPr>
      </w:pPr>
      <w:r>
        <w:t xml:space="preserve">6.   </w:t>
      </w:r>
      <w:r w:rsidR="5BEFE7EA">
        <w:t>Additional requirements</w:t>
      </w:r>
      <w:r w:rsidR="00E2129A">
        <w:t>:</w:t>
      </w:r>
      <w:r w:rsidRPr="16721BE7" w:rsidR="00E2129A">
        <w:rPr>
          <w:b/>
          <w:bCs/>
        </w:rPr>
        <w:t xml:space="preserve"> </w:t>
      </w:r>
    </w:p>
    <w:p w:rsidRPr="00F249E9" w:rsidR="00193D0B" w:rsidP="2E696419" w:rsidRDefault="00193D0B" w14:paraId="0623324C" w14:textId="29A3025D">
      <w:pPr>
        <w:pStyle w:val="ListParagraph"/>
        <w:numPr>
          <w:ilvl w:val="0"/>
          <w:numId w:val="12"/>
        </w:numPr>
        <w:ind w:left="720"/>
      </w:pPr>
      <w:r>
        <w:t>Required naming conventions are identified</w:t>
      </w:r>
      <w:r w:rsidR="00A81164">
        <w:t xml:space="preserve"> in the </w:t>
      </w:r>
      <w:r w:rsidR="49360A06">
        <w:t>DOCUMENTATION</w:t>
      </w:r>
      <w:r w:rsidR="00A81164">
        <w:t xml:space="preserve"> LIS</w:t>
      </w:r>
      <w:r w:rsidR="0B4CCC9A">
        <w:t>T</w:t>
      </w:r>
      <w:r w:rsidR="00FB1A5A">
        <w:t>.</w:t>
      </w:r>
    </w:p>
    <w:p w:rsidRPr="00F249E9" w:rsidR="00551D07" w:rsidP="2E696419" w:rsidRDefault="00551D07" w14:paraId="0F4D31CE" w14:textId="6D1D6504">
      <w:pPr>
        <w:pStyle w:val="ListParagraph"/>
        <w:numPr>
          <w:ilvl w:val="0"/>
          <w:numId w:val="12"/>
        </w:numPr>
        <w:ind w:left="720"/>
      </w:pPr>
      <w:r>
        <w:t>I</w:t>
      </w:r>
      <w:r w:rsidR="00E2129A">
        <w:t xml:space="preserve">f program wishes to provide additional appendices, add rows, list items and file name of the </w:t>
      </w:r>
      <w:r w:rsidR="2CDEE8D0">
        <w:t>Documentation</w:t>
      </w:r>
      <w:r w:rsidR="005A15A1">
        <w:t xml:space="preserve"> to the </w:t>
      </w:r>
      <w:r w:rsidR="2CDEE8D0">
        <w:t>Documentation</w:t>
      </w:r>
      <w:r w:rsidR="005A15A1">
        <w:t xml:space="preserve"> list</w:t>
      </w:r>
      <w:r w:rsidR="00247231">
        <w:t xml:space="preserve">. </w:t>
      </w:r>
    </w:p>
    <w:p w:rsidRPr="00F249E9" w:rsidR="00E2129A" w:rsidP="2E696419" w:rsidRDefault="00551D07" w14:paraId="1F7C550C" w14:textId="743013DD">
      <w:pPr>
        <w:pStyle w:val="ListParagraph"/>
        <w:numPr>
          <w:ilvl w:val="0"/>
          <w:numId w:val="12"/>
        </w:numPr>
        <w:ind w:left="720"/>
        <w:rPr>
          <w:b/>
          <w:bCs/>
        </w:rPr>
      </w:pPr>
      <w:r w:rsidRPr="16721BE7">
        <w:rPr>
          <w:b/>
          <w:bCs/>
        </w:rPr>
        <w:t>T</w:t>
      </w:r>
      <w:r w:rsidRPr="16721BE7" w:rsidR="00247231">
        <w:rPr>
          <w:b/>
          <w:bCs/>
        </w:rPr>
        <w:t xml:space="preserve">he </w:t>
      </w:r>
      <w:r w:rsidRPr="16721BE7" w:rsidR="2CDEE8D0">
        <w:rPr>
          <w:b/>
          <w:bCs/>
        </w:rPr>
        <w:t>DOCUMENTATION</w:t>
      </w:r>
      <w:r w:rsidRPr="16721BE7" w:rsidR="00247231">
        <w:rPr>
          <w:b/>
          <w:bCs/>
        </w:rPr>
        <w:t xml:space="preserve"> LIST is one of the required </w:t>
      </w:r>
      <w:r w:rsidRPr="16721BE7">
        <w:rPr>
          <w:b/>
          <w:bCs/>
        </w:rPr>
        <w:t>appendices.</w:t>
      </w:r>
    </w:p>
    <w:p w:rsidRPr="00F249E9" w:rsidR="005A15A1" w:rsidP="16721BE7" w:rsidRDefault="003D5280" w14:paraId="09DAC7AB" w14:textId="76298011">
      <w:pPr>
        <w:pStyle w:val="ListParagraph"/>
        <w:numPr>
          <w:ilvl w:val="0"/>
          <w:numId w:val="9"/>
        </w:numPr>
        <w:ind w:left="720"/>
        <w:rPr>
          <w:i/>
          <w:iCs/>
        </w:rPr>
      </w:pPr>
      <w:r w:rsidRPr="16721BE7">
        <w:rPr>
          <w:b/>
          <w:bCs/>
        </w:rPr>
        <w:t xml:space="preserve">Required </w:t>
      </w:r>
      <w:r w:rsidRPr="16721BE7" w:rsidR="7DD15F4C">
        <w:rPr>
          <w:b/>
          <w:bCs/>
        </w:rPr>
        <w:t xml:space="preserve">CAPTE templates and </w:t>
      </w:r>
      <w:r w:rsidRPr="16721BE7" w:rsidR="0967B842">
        <w:rPr>
          <w:b/>
          <w:bCs/>
        </w:rPr>
        <w:t xml:space="preserve">charts </w:t>
      </w:r>
      <w:r>
        <w:t>are provided</w:t>
      </w:r>
      <w:r w:rsidR="00E77D05">
        <w:t xml:space="preserve"> </w:t>
      </w:r>
      <w:r w:rsidR="00746A82">
        <w:t>via</w:t>
      </w:r>
      <w:r w:rsidR="00E77D05">
        <w:t xml:space="preserve"> the </w:t>
      </w:r>
      <w:r w:rsidR="00124553">
        <w:t xml:space="preserve">link </w:t>
      </w:r>
      <w:r w:rsidR="05F25855">
        <w:t>noted in these instructions</w:t>
      </w:r>
      <w:r w:rsidR="005A15A1">
        <w:t>.</w:t>
      </w:r>
    </w:p>
    <w:p w:rsidRPr="00F249E9" w:rsidR="00BA2E10" w:rsidP="2E696419" w:rsidRDefault="00BA2E10" w14:paraId="65240D75" w14:textId="0F074C4C">
      <w:pPr>
        <w:pStyle w:val="ListParagraph"/>
        <w:numPr>
          <w:ilvl w:val="0"/>
          <w:numId w:val="9"/>
        </w:numPr>
        <w:ind w:left="720"/>
        <w:rPr>
          <w:b/>
          <w:bCs/>
        </w:rPr>
      </w:pPr>
      <w:r>
        <w:t>If requested policies</w:t>
      </w:r>
      <w:r w:rsidR="00CB19DE">
        <w:t xml:space="preserve"> or information</w:t>
      </w:r>
      <w:r>
        <w:t xml:space="preserve"> live in a </w:t>
      </w:r>
      <w:r w:rsidRPr="2E696419">
        <w:rPr>
          <w:b/>
          <w:bCs/>
        </w:rPr>
        <w:t>supporting document</w:t>
      </w:r>
      <w:r>
        <w:t xml:space="preserve"> (e.g., Student Handbook, Faculty Handbook</w:t>
      </w:r>
      <w:r w:rsidR="00CB19DE">
        <w:t>, catalog</w:t>
      </w:r>
      <w:r>
        <w:t xml:space="preserve">), </w:t>
      </w:r>
      <w:r w:rsidRPr="2E696419">
        <w:rPr>
          <w:b/>
          <w:bCs/>
        </w:rPr>
        <w:t>separate</w:t>
      </w:r>
      <w:r w:rsidRPr="2E696419" w:rsidR="00CB19DE">
        <w:rPr>
          <w:b/>
          <w:bCs/>
        </w:rPr>
        <w:t xml:space="preserve"> files with separate</w:t>
      </w:r>
      <w:r w:rsidRPr="2E696419">
        <w:rPr>
          <w:b/>
          <w:bCs/>
        </w:rPr>
        <w:t xml:space="preserve"> policies</w:t>
      </w:r>
      <w:r w:rsidRPr="2E696419" w:rsidR="00CB19DE">
        <w:rPr>
          <w:b/>
          <w:bCs/>
        </w:rPr>
        <w:t xml:space="preserve"> or information</w:t>
      </w:r>
      <w:r>
        <w:t xml:space="preserve"> </w:t>
      </w:r>
      <w:r w:rsidRPr="2E696419">
        <w:rPr>
          <w:b/>
          <w:bCs/>
        </w:rPr>
        <w:t xml:space="preserve">are </w:t>
      </w:r>
      <w:r w:rsidRPr="2E696419" w:rsidR="00551D07">
        <w:rPr>
          <w:b/>
          <w:bCs/>
        </w:rPr>
        <w:t>NOT</w:t>
      </w:r>
      <w:r w:rsidRPr="2E696419">
        <w:rPr>
          <w:b/>
          <w:bCs/>
        </w:rPr>
        <w:t xml:space="preserve"> needed</w:t>
      </w:r>
      <w:r>
        <w:t xml:space="preserve">. </w:t>
      </w:r>
      <w:r w:rsidR="00551D07">
        <w:t>If applicable, provide the supporting document</w:t>
      </w:r>
      <w:r>
        <w:t xml:space="preserve"> bookmarked for the requested information. In the narrative, identify the page numbers where the requested policies are found</w:t>
      </w:r>
      <w:r w:rsidR="00CB19DE">
        <w:t>, if applicable</w:t>
      </w:r>
      <w:r>
        <w:t xml:space="preserve">. </w:t>
      </w:r>
    </w:p>
    <w:p w:rsidRPr="00F249E9" w:rsidR="00551D07" w:rsidP="16721BE7" w:rsidRDefault="52751BBB" w14:paraId="332523E3" w14:textId="0CBF6469">
      <w:pPr>
        <w:pStyle w:val="ListParagraph"/>
        <w:numPr>
          <w:ilvl w:val="0"/>
          <w:numId w:val="1"/>
        </w:numPr>
        <w:rPr>
          <w:b/>
          <w:bCs/>
        </w:rPr>
      </w:pPr>
      <w:r>
        <w:t>If different</w:t>
      </w:r>
      <w:r w:rsidR="3192EEB3">
        <w:t>,</w:t>
      </w:r>
      <w:r>
        <w:t xml:space="preserve"> r</w:t>
      </w:r>
      <w:r w:rsidR="00551D07">
        <w:t>eplace</w:t>
      </w:r>
      <w:r w:rsidR="34907231">
        <w:t xml:space="preserve"> the</w:t>
      </w:r>
      <w:r w:rsidR="00551D07">
        <w:t xml:space="preserve"> file name in </w:t>
      </w:r>
      <w:r w:rsidR="0EA34C90">
        <w:t>D</w:t>
      </w:r>
      <w:r w:rsidR="2CDEE8D0">
        <w:t>OCUMENTATION</w:t>
      </w:r>
      <w:r w:rsidR="00551D07">
        <w:t xml:space="preserve"> LIST with name of supporting document</w:t>
      </w:r>
    </w:p>
    <w:p w:rsidRPr="00F249E9" w:rsidR="008D4BD1" w:rsidP="16721BE7" w:rsidRDefault="00B026E5" w14:paraId="32DE81E6" w14:textId="77777777">
      <w:pPr>
        <w:pStyle w:val="ListParagraph"/>
        <w:numPr>
          <w:ilvl w:val="0"/>
          <w:numId w:val="1"/>
        </w:numPr>
      </w:pPr>
      <w:r w:rsidRPr="16721BE7">
        <w:rPr>
          <w:b/>
          <w:bCs/>
        </w:rPr>
        <w:lastRenderedPageBreak/>
        <w:t xml:space="preserve">IMPORTANT: </w:t>
      </w:r>
      <w:r w:rsidR="0045363F">
        <w:t>must</w:t>
      </w:r>
      <w:r w:rsidR="008D4BD1">
        <w:t xml:space="preserve"> be bookmarked to identify required information</w:t>
      </w:r>
    </w:p>
    <w:p w:rsidRPr="00F249E9" w:rsidR="00F151D8" w:rsidP="2E696419" w:rsidRDefault="00A300C2" w14:paraId="1A3FF19C" w14:textId="7F0667E4">
      <w:pPr>
        <w:pStyle w:val="ListParagraph"/>
        <w:numPr>
          <w:ilvl w:val="0"/>
          <w:numId w:val="9"/>
        </w:numPr>
        <w:ind w:left="720"/>
        <w:rPr>
          <w:b/>
          <w:bCs/>
          <w:u w:val="single"/>
        </w:rPr>
      </w:pPr>
      <w:r w:rsidRPr="2E696419">
        <w:rPr>
          <w:color w:val="auto"/>
        </w:rPr>
        <w:t>The</w:t>
      </w:r>
      <w:r w:rsidRPr="2E696419">
        <w:rPr>
          <w:b/>
          <w:bCs/>
          <w:color w:val="auto"/>
        </w:rPr>
        <w:t xml:space="preserve"> Signature Page </w:t>
      </w:r>
      <w:r w:rsidRPr="2E696419">
        <w:rPr>
          <w:color w:val="auto"/>
        </w:rPr>
        <w:t>can be found on the CAPTE Accreditation Resource Page.</w:t>
      </w:r>
      <w:r w:rsidR="00905AD8">
        <w:t xml:space="preserve"> </w:t>
      </w:r>
      <w:r w:rsidRPr="2E696419" w:rsidR="00CA2577">
        <w:rPr>
          <w:b/>
          <w:bCs/>
          <w:u w:val="single"/>
        </w:rPr>
        <w:t xml:space="preserve">Electronic signatures </w:t>
      </w:r>
      <w:r w:rsidRPr="2E696419" w:rsidR="00DA0AE4">
        <w:rPr>
          <w:b/>
          <w:bCs/>
          <w:u w:val="single"/>
        </w:rPr>
        <w:t xml:space="preserve">placed in a PDF </w:t>
      </w:r>
      <w:r w:rsidRPr="2E696419" w:rsidR="00CA2577">
        <w:rPr>
          <w:b/>
          <w:bCs/>
          <w:u w:val="single"/>
        </w:rPr>
        <w:t>are acceptable</w:t>
      </w:r>
      <w:r w:rsidRPr="2E696419" w:rsidR="00DA0AE4">
        <w:rPr>
          <w:b/>
          <w:bCs/>
          <w:u w:val="single"/>
        </w:rPr>
        <w:t>.</w:t>
      </w:r>
    </w:p>
    <w:p w:rsidR="506B7D8B" w:rsidP="506B7D8B" w:rsidRDefault="506B7D8B" w14:paraId="6428802E" w14:textId="311B5229">
      <w:pPr>
        <w:rPr>
          <w:b/>
          <w:bCs/>
          <w:u w:val="single"/>
        </w:rPr>
      </w:pPr>
    </w:p>
    <w:p w:rsidR="58F44A84" w:rsidP="58F44A84" w:rsidRDefault="666D48A2" w14:paraId="13D42360" w14:textId="2D5EC6DF">
      <w:pPr>
        <w:pStyle w:val="ListParagraph"/>
        <w:ind w:left="360"/>
        <w:rPr>
          <w:b/>
          <w:bCs/>
          <w:u w:val="single"/>
        </w:rPr>
      </w:pPr>
      <w:r w:rsidRPr="16721BE7">
        <w:rPr>
          <w:b/>
          <w:bCs/>
          <w:u w:val="single"/>
        </w:rPr>
        <w:t xml:space="preserve">Reference guide </w:t>
      </w:r>
      <w:r w:rsidRPr="16721BE7" w:rsidR="007D33E1">
        <w:rPr>
          <w:b/>
          <w:bCs/>
          <w:u w:val="single"/>
        </w:rPr>
        <w:t xml:space="preserve">for </w:t>
      </w:r>
      <w:r w:rsidRPr="16721BE7" w:rsidR="7FB08328">
        <w:rPr>
          <w:b/>
          <w:bCs/>
          <w:u w:val="single"/>
        </w:rPr>
        <w:t>required documents</w:t>
      </w:r>
      <w:r w:rsidRPr="16721BE7" w:rsidR="1625007C">
        <w:rPr>
          <w:b/>
          <w:bCs/>
          <w:u w:val="single"/>
        </w:rPr>
        <w:t>:</w:t>
      </w:r>
    </w:p>
    <w:p w:rsidR="007D5812" w:rsidP="16721BE7" w:rsidRDefault="1625007C" w14:paraId="417D7C64" w14:textId="6742AC28">
      <w:pPr>
        <w:pStyle w:val="ListParagraph"/>
        <w:numPr>
          <w:ilvl w:val="0"/>
          <w:numId w:val="2"/>
        </w:numPr>
      </w:pPr>
      <w:r>
        <w:t>DOCUMENTATION LIST</w:t>
      </w:r>
      <w:r w:rsidR="5CD5AAA2">
        <w:t xml:space="preserve"> AND AASC SUMMARY CHART to be submitted in word</w:t>
      </w:r>
    </w:p>
    <w:p w:rsidR="007D5812" w:rsidP="16721BE7" w:rsidRDefault="1625007C" w14:paraId="52E36A54" w14:textId="63C9DC57">
      <w:pPr>
        <w:pStyle w:val="ListParagraph"/>
        <w:numPr>
          <w:ilvl w:val="0"/>
          <w:numId w:val="2"/>
        </w:numPr>
      </w:pPr>
      <w:r>
        <w:t>The following are found on the CAPTE Resource Page</w:t>
      </w:r>
      <w:r w:rsidR="22877D87">
        <w:t>: https://www.capteonline.org/faculty-and-program-resources/resource_documents.</w:t>
      </w:r>
    </w:p>
    <w:p w:rsidRPr="00B640D2" w:rsidR="00B640D2" w:rsidP="00B640D2" w:rsidRDefault="00B640D2" w14:paraId="21969E12"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AASC SUMMARY CHART  </w:t>
      </w:r>
    </w:p>
    <w:p w:rsidRPr="00B640D2" w:rsidR="00B640D2" w:rsidP="00B640D2" w:rsidRDefault="00B640D2" w14:paraId="2A3ADF0C"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ADDITIONAL CLINICAL EDUCATION PLACEMENTS NEEDED BY COURSE</w:t>
      </w:r>
    </w:p>
    <w:p w:rsidRPr="00B640D2" w:rsidR="00B640D2" w:rsidP="00B640D2" w:rsidRDefault="00B640D2" w14:paraId="2F8BA647"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CE STUDENT EXPERIENCES CHART</w:t>
      </w:r>
    </w:p>
    <w:p w:rsidRPr="00B640D2" w:rsidR="00B640D2" w:rsidP="00B640D2" w:rsidRDefault="00B640D2" w14:paraId="1B76C03F"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LETTER OF INTENT (LOI)</w:t>
      </w:r>
    </w:p>
    <w:p w:rsidRPr="00B640D2" w:rsidR="00B640D2" w:rsidP="00B640D2" w:rsidRDefault="00B640D2" w14:paraId="35B9EB2F"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OTHER POLICIES.PDF</w:t>
      </w:r>
    </w:p>
    <w:p w:rsidRPr="00B640D2" w:rsidR="00B640D2" w:rsidP="00B640D2" w:rsidRDefault="00B640D2" w14:paraId="388029B0"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PLAN OF STUDY</w:t>
      </w:r>
    </w:p>
    <w:p w:rsidRPr="00B640D2" w:rsidR="00B640D2" w:rsidP="00B640D2" w:rsidRDefault="00B640D2" w14:paraId="27CC26F2"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PROGRAM AND INSTITUTIONAL CONTACT INFORMATION: EXPANSION PROGRAM(S)</w:t>
      </w:r>
    </w:p>
    <w:p w:rsidRPr="00B640D2" w:rsidR="00B640D2" w:rsidP="00B640D2" w:rsidRDefault="00B640D2" w14:paraId="5DFEDBDE"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 - 7D CURRICULAR MAP  </w:t>
      </w:r>
    </w:p>
    <w:p w:rsidRPr="00B640D2" w:rsidR="00B640D2" w:rsidP="00B640D2" w:rsidRDefault="00B640D2" w14:paraId="1545B835"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PT - ALLOCATION AND EXPENSE FORM (BUDGET)</w:t>
      </w:r>
    </w:p>
    <w:p w:rsidRPr="00B640D2" w:rsidR="00B640D2" w:rsidP="00B640D2" w:rsidRDefault="00B640D2" w14:paraId="2EB87397"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 - CV FORMAT </w:t>
      </w:r>
    </w:p>
    <w:p w:rsidRPr="00B640D2" w:rsidR="00B640D2" w:rsidP="00B640D2" w:rsidRDefault="00B640D2" w14:paraId="75373361"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 - PROGRAM ASSESSMENT MATRIX </w:t>
      </w:r>
    </w:p>
    <w:p w:rsidRPr="00B640D2" w:rsidR="00B640D2" w:rsidP="00B640D2" w:rsidRDefault="00B640D2" w14:paraId="61BB1409"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PT - WORKLOAD FORM - ASSOCIATE FACULTY</w:t>
      </w:r>
    </w:p>
    <w:p w:rsidRPr="00B640D2" w:rsidR="00B640D2" w:rsidP="00B640D2" w:rsidRDefault="00B640D2" w14:paraId="60FC8A97"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 - WORKLOAD FORM – CORE FACULTY </w:t>
      </w:r>
    </w:p>
    <w:p w:rsidRPr="00B640D2" w:rsidR="00B640D2" w:rsidP="00B640D2" w:rsidRDefault="00B640D2" w14:paraId="535D9D38"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PTA - 7D CURRICULAR MAP </w:t>
      </w:r>
    </w:p>
    <w:p w:rsidRPr="00B640D2" w:rsidR="00B640D2" w:rsidP="00B640D2" w:rsidRDefault="00B640D2" w14:paraId="4965496E"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PTA - ALLOCATION AND EXPENSE FORM (BUDGET)</w:t>
      </w:r>
    </w:p>
    <w:p w:rsidRPr="00B640D2" w:rsidR="00B640D2" w:rsidP="00B640D2" w:rsidRDefault="00B640D2" w14:paraId="4DBEE3DE"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PTA - CV FORMAT</w:t>
      </w:r>
    </w:p>
    <w:p w:rsidRPr="00B640D2" w:rsidR="00B640D2" w:rsidP="00B640D2" w:rsidRDefault="00B640D2" w14:paraId="2F388C7F"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PTA - PROGRAM ASSESSMENT MATRIX </w:t>
      </w:r>
    </w:p>
    <w:p w:rsidRPr="00B640D2" w:rsidR="00B640D2" w:rsidP="00B640D2" w:rsidRDefault="00B640D2" w14:paraId="2772BD9A"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PTA - WORKLOAD FORM - ASSOCIATE FACULTY</w:t>
      </w:r>
    </w:p>
    <w:p w:rsidRPr="00B640D2" w:rsidR="00B640D2" w:rsidP="00B640D2" w:rsidRDefault="00B640D2" w14:paraId="77E09223"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 xml:space="preserve">PTA - WORKLOAD FORM - CORE FACULTY </w:t>
      </w:r>
    </w:p>
    <w:p w:rsidRPr="00B640D2" w:rsidR="00B640D2" w:rsidP="00B640D2" w:rsidRDefault="00B640D2" w14:paraId="7D5336B5"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POLICY LOCATION CHART</w:t>
      </w:r>
    </w:p>
    <w:p w:rsidRPr="00B640D2" w:rsidR="00B640D2" w:rsidP="00B640D2" w:rsidRDefault="00B640D2" w14:paraId="7C66B077" w14:textId="77777777">
      <w:pPr>
        <w:pStyle w:val="ListParagraph"/>
        <w:numPr>
          <w:ilvl w:val="1"/>
          <w:numId w:val="2"/>
        </w:numPr>
        <w:rPr>
          <w:rFonts w:asciiTheme="minorHAnsi" w:hAnsiTheme="minorHAnsi" w:eastAsiaTheme="minorEastAsia" w:cstheme="minorBidi"/>
        </w:rPr>
      </w:pPr>
      <w:r w:rsidRPr="00B640D2">
        <w:rPr>
          <w:rFonts w:asciiTheme="minorHAnsi" w:hAnsiTheme="minorHAnsi" w:eastAsiaTheme="minorEastAsia" w:cstheme="minorBidi"/>
        </w:rPr>
        <w:t>FACULTY SCHOLARSHIP FORM (PT ONLY)</w:t>
      </w:r>
    </w:p>
    <w:p w:rsidRPr="00B640D2" w:rsidR="00B640D2" w:rsidP="00B640D2" w:rsidRDefault="00B640D2" w14:paraId="71010515" w14:textId="77777777">
      <w:pPr>
        <w:pStyle w:val="ListParagraph"/>
        <w:numPr>
          <w:ilvl w:val="1"/>
          <w:numId w:val="2"/>
        </w:numPr>
        <w:rPr>
          <w:rFonts w:asciiTheme="minorHAnsi" w:hAnsiTheme="minorHAnsi" w:eastAsiaTheme="minorEastAsia" w:cstheme="minorBidi"/>
          <w:color w:val="000000" w:themeColor="text1"/>
        </w:rPr>
      </w:pPr>
      <w:r w:rsidRPr="00B640D2">
        <w:rPr>
          <w:rFonts w:asciiTheme="minorHAnsi" w:hAnsiTheme="minorHAnsi" w:eastAsiaTheme="minorEastAsia" w:cstheme="minorBidi"/>
        </w:rPr>
        <w:t>SIGNATURE PAGE</w:t>
      </w:r>
    </w:p>
    <w:p w:rsidR="007D5812" w:rsidP="00B640D2" w:rsidRDefault="144FB34E" w14:paraId="3944B2C8" w14:textId="2B623110">
      <w:pPr>
        <w:pStyle w:val="ListParagraph"/>
        <w:numPr>
          <w:ilvl w:val="0"/>
          <w:numId w:val="2"/>
        </w:numPr>
        <w:rPr>
          <w:rFonts w:asciiTheme="minorHAnsi" w:hAnsiTheme="minorHAnsi" w:eastAsiaTheme="minorEastAsia" w:cstheme="minorBidi"/>
          <w:color w:val="000000" w:themeColor="text1"/>
        </w:rPr>
      </w:pPr>
      <w:r w:rsidRPr="16721BE7">
        <w:rPr>
          <w:rFonts w:asciiTheme="minorHAnsi" w:hAnsiTheme="minorHAnsi" w:eastAsiaTheme="minorEastAsia" w:cstheme="minorBidi"/>
          <w:color w:val="000000" w:themeColor="text1"/>
        </w:rPr>
        <w:t xml:space="preserve">All other documents, such as the CURRICULUM ASSESSMENT FORM, do not have a required format but must be submitted </w:t>
      </w:r>
      <w:r w:rsidRPr="16721BE7" w:rsidR="57847592">
        <w:rPr>
          <w:rFonts w:asciiTheme="minorHAnsi" w:hAnsiTheme="minorHAnsi" w:eastAsiaTheme="minorEastAsia" w:cstheme="minorBidi"/>
          <w:color w:val="000000" w:themeColor="text1"/>
        </w:rPr>
        <w:t xml:space="preserve">in pdf </w:t>
      </w:r>
      <w:r w:rsidRPr="16721BE7" w:rsidR="318EC575">
        <w:rPr>
          <w:rFonts w:asciiTheme="minorHAnsi" w:hAnsiTheme="minorHAnsi" w:eastAsiaTheme="minorEastAsia" w:cstheme="minorBidi"/>
          <w:color w:val="000000" w:themeColor="text1"/>
        </w:rPr>
        <w:t>form</w:t>
      </w:r>
      <w:r w:rsidRPr="16721BE7" w:rsidR="57847592">
        <w:rPr>
          <w:rFonts w:asciiTheme="minorHAnsi" w:hAnsiTheme="minorHAnsi" w:eastAsiaTheme="minorEastAsia" w:cstheme="minorBidi"/>
          <w:color w:val="000000" w:themeColor="text1"/>
        </w:rPr>
        <w:t>.</w:t>
      </w:r>
    </w:p>
    <w:p w:rsidR="007D5812" w:rsidP="00EA3B49" w:rsidRDefault="007D5812" w14:paraId="2A6D5441" w14:textId="5F231D30">
      <w:pPr>
        <w:tabs>
          <w:tab w:val="left" w:pos="0"/>
          <w:tab w:val="left" w:pos="547"/>
          <w:tab w:val="left" w:pos="1080"/>
          <w:tab w:val="left" w:pos="1620"/>
          <w:tab w:val="left" w:pos="2160"/>
          <w:tab w:val="right" w:leader="dot" w:pos="9576"/>
        </w:tabs>
        <w:sectPr w:rsidR="007D5812" w:rsidSect="00EC750C">
          <w:headerReference w:type="default" r:id="rId10"/>
          <w:footerReference w:type="default" r:id="rId11"/>
          <w:pgSz w:w="12240" w:h="15840" w:orient="portrait"/>
          <w:pgMar w:top="540" w:right="1440" w:bottom="1440" w:left="720" w:header="360" w:footer="720" w:gutter="0"/>
          <w:cols w:space="720"/>
          <w:docGrid w:linePitch="360"/>
        </w:sectPr>
      </w:pPr>
    </w:p>
    <w:p w:rsidRPr="00F249E9" w:rsidR="00FB0B29" w:rsidRDefault="00FB0B29" w14:paraId="3F460161" w14:textId="77777777"/>
    <w:tbl>
      <w:tblPr>
        <w:tblStyle w:val="TableGrid"/>
        <w:tblW w:w="13942" w:type="dxa"/>
        <w:tblInd w:w="-725" w:type="dxa"/>
        <w:tblLayout w:type="fixed"/>
        <w:tblLook w:val="04A0" w:firstRow="1" w:lastRow="0" w:firstColumn="1" w:lastColumn="0" w:noHBand="0" w:noVBand="1"/>
      </w:tblPr>
      <w:tblGrid>
        <w:gridCol w:w="1170"/>
        <w:gridCol w:w="2880"/>
        <w:gridCol w:w="810"/>
        <w:gridCol w:w="900"/>
        <w:gridCol w:w="2430"/>
        <w:gridCol w:w="3295"/>
        <w:gridCol w:w="1205"/>
        <w:gridCol w:w="1252"/>
      </w:tblGrid>
      <w:tr w:rsidRPr="00F249E9" w:rsidR="00DE1CD4" w:rsidTr="1CD9750F" w14:paraId="1DF8CD01" w14:textId="77777777">
        <w:trPr>
          <w:trHeight w:val="233"/>
          <w:tblHeader/>
        </w:trPr>
        <w:tc>
          <w:tcPr>
            <w:tcW w:w="13942" w:type="dxa"/>
            <w:gridSpan w:val="8"/>
            <w:shd w:val="clear" w:color="auto" w:fill="A6A6A6" w:themeFill="background1" w:themeFillShade="A6"/>
            <w:tcMar/>
          </w:tcPr>
          <w:p w:rsidR="00415F42" w:rsidP="58F44A84" w:rsidRDefault="00415F42" w14:paraId="6308E88A" w14:textId="77777777">
            <w:pPr>
              <w:jc w:val="center"/>
              <w:rPr>
                <w:b/>
                <w:bCs/>
                <w:sz w:val="28"/>
                <w:szCs w:val="28"/>
              </w:rPr>
            </w:pPr>
            <w:bookmarkStart w:name="_Hlk159483258" w:id="0"/>
            <w:r w:rsidRPr="58F44A84">
              <w:rPr>
                <w:b/>
                <w:bCs/>
                <w:sz w:val="28"/>
                <w:szCs w:val="28"/>
              </w:rPr>
              <w:t>DOCUMENTATION LIST</w:t>
            </w:r>
            <w:r w:rsidRPr="58F44A84" w:rsidR="749473F8">
              <w:rPr>
                <w:b/>
                <w:bCs/>
                <w:sz w:val="28"/>
                <w:szCs w:val="28"/>
              </w:rPr>
              <w:t xml:space="preserve">: </w:t>
            </w:r>
          </w:p>
          <w:p w:rsidRPr="00F249E9" w:rsidR="00DE1CD4" w:rsidP="58F44A84" w:rsidRDefault="749473F8" w14:paraId="7BAFAFD1" w14:textId="33230F26">
            <w:pPr>
              <w:jc w:val="center"/>
              <w:rPr>
                <w:b/>
                <w:bCs/>
                <w:sz w:val="20"/>
                <w:szCs w:val="20"/>
              </w:rPr>
            </w:pPr>
            <w:r w:rsidRPr="58F44A84">
              <w:rPr>
                <w:b/>
                <w:bCs/>
                <w:sz w:val="28"/>
                <w:szCs w:val="28"/>
              </w:rPr>
              <w:t>Indicate Yes, N</w:t>
            </w:r>
            <w:r w:rsidRPr="58F44A84" w:rsidR="71B5DCA3">
              <w:rPr>
                <w:b/>
                <w:bCs/>
                <w:sz w:val="28"/>
                <w:szCs w:val="28"/>
              </w:rPr>
              <w:t>o or NA</w:t>
            </w:r>
            <w:r w:rsidRPr="58F44A84" w:rsidR="005A15A1">
              <w:rPr>
                <w:b/>
                <w:bCs/>
                <w:sz w:val="28"/>
                <w:szCs w:val="28"/>
              </w:rPr>
              <w:t xml:space="preserve"> (not applicable) in 'Included' column</w:t>
            </w:r>
            <w:r w:rsidRPr="58F44A84">
              <w:rPr>
                <w:b/>
                <w:bCs/>
                <w:sz w:val="28"/>
                <w:szCs w:val="28"/>
              </w:rPr>
              <w:t xml:space="preserve"> before including as a Word document</w:t>
            </w:r>
            <w:r w:rsidR="00343533">
              <w:rPr>
                <w:b/>
                <w:bCs/>
                <w:sz w:val="28"/>
                <w:szCs w:val="28"/>
              </w:rPr>
              <w:t xml:space="preserve"> (May 2026)</w:t>
            </w:r>
          </w:p>
        </w:tc>
      </w:tr>
      <w:tr w:rsidRPr="00F249E9" w:rsidR="00054F1D" w:rsidTr="1CD9750F" w14:paraId="6C8872A3" w14:textId="77777777">
        <w:tc>
          <w:tcPr>
            <w:tcW w:w="1170" w:type="dxa"/>
            <w:shd w:val="clear" w:color="auto" w:fill="E7E6E6" w:themeFill="background2"/>
            <w:tcMar/>
          </w:tcPr>
          <w:p w:rsidRPr="00F249E9" w:rsidR="00054F1D" w:rsidP="00054F1D" w:rsidRDefault="00054F1D" w14:paraId="611570DE" w14:textId="5F0A9471">
            <w:pPr>
              <w:rPr>
                <w:sz w:val="20"/>
                <w:szCs w:val="20"/>
              </w:rPr>
            </w:pPr>
            <w:r w:rsidRPr="00A36490">
              <w:rPr>
                <w:rFonts w:cs="Tahoma"/>
                <w:b/>
                <w:sz w:val="20"/>
              </w:rPr>
              <w:t>Institution</w:t>
            </w:r>
          </w:p>
        </w:tc>
        <w:tc>
          <w:tcPr>
            <w:tcW w:w="2880" w:type="dxa"/>
            <w:shd w:val="clear" w:color="auto" w:fill="E7E6E6" w:themeFill="background2"/>
            <w:tcMar/>
          </w:tcPr>
          <w:p w:rsidR="00054F1D" w:rsidP="00054F1D" w:rsidRDefault="00054F1D" w14:paraId="3EF1AE15" w14:textId="77777777">
            <w:pPr>
              <w:jc w:val="center"/>
              <w:rPr>
                <w:b/>
                <w:sz w:val="20"/>
              </w:rPr>
            </w:pPr>
          </w:p>
          <w:p w:rsidRPr="00F249E9" w:rsidR="00054F1D" w:rsidP="00054F1D" w:rsidRDefault="00054F1D" w14:paraId="08069631" w14:textId="33EDA578">
            <w:pPr>
              <w:tabs>
                <w:tab w:val="left" w:pos="0"/>
                <w:tab w:val="left" w:pos="547"/>
                <w:tab w:val="left" w:pos="1080"/>
                <w:tab w:val="left" w:pos="1620"/>
                <w:tab w:val="left" w:pos="2160"/>
                <w:tab w:val="right" w:leader="dot" w:pos="9576"/>
              </w:tabs>
              <w:rPr>
                <w:sz w:val="20"/>
                <w:szCs w:val="20"/>
              </w:rPr>
            </w:pPr>
          </w:p>
        </w:tc>
        <w:tc>
          <w:tcPr>
            <w:tcW w:w="810" w:type="dxa"/>
            <w:shd w:val="clear" w:color="auto" w:fill="E7E6E6" w:themeFill="background2"/>
            <w:tcMar/>
          </w:tcPr>
          <w:p w:rsidRPr="00F249E9" w:rsidR="00054F1D" w:rsidP="00054F1D" w:rsidRDefault="00054F1D" w14:paraId="7FBC8B25" w14:textId="58B02C07">
            <w:pPr>
              <w:rPr>
                <w:sz w:val="20"/>
                <w:szCs w:val="20"/>
              </w:rPr>
            </w:pPr>
            <w:r w:rsidRPr="00A36490">
              <w:rPr>
                <w:b/>
                <w:sz w:val="20"/>
              </w:rPr>
              <w:t>Date</w:t>
            </w:r>
          </w:p>
        </w:tc>
        <w:tc>
          <w:tcPr>
            <w:tcW w:w="3330" w:type="dxa"/>
            <w:gridSpan w:val="2"/>
            <w:shd w:val="clear" w:color="auto" w:fill="E7E6E6" w:themeFill="background2"/>
            <w:tcMar/>
          </w:tcPr>
          <w:p w:rsidR="00054F1D" w:rsidP="00054F1D" w:rsidRDefault="00054F1D" w14:paraId="7995DE8F" w14:textId="77777777">
            <w:pPr>
              <w:rPr>
                <w:b/>
                <w:sz w:val="20"/>
              </w:rPr>
            </w:pPr>
          </w:p>
          <w:p w:rsidRPr="00F249E9" w:rsidR="00054F1D" w:rsidP="00054F1D" w:rsidRDefault="00054F1D" w14:paraId="7F33173A" w14:textId="77777777">
            <w:pPr>
              <w:rPr>
                <w:sz w:val="20"/>
                <w:szCs w:val="20"/>
              </w:rPr>
            </w:pPr>
          </w:p>
        </w:tc>
        <w:tc>
          <w:tcPr>
            <w:tcW w:w="3295" w:type="dxa"/>
            <w:shd w:val="clear" w:color="auto" w:fill="E7E6E6" w:themeFill="background2"/>
            <w:tcMar/>
          </w:tcPr>
          <w:p w:rsidRPr="00F249E9" w:rsidR="00054F1D" w:rsidP="00054F1D" w:rsidRDefault="00054F1D" w14:paraId="660F17F6" w14:textId="77777777">
            <w:pPr>
              <w:rPr>
                <w:sz w:val="20"/>
                <w:szCs w:val="20"/>
              </w:rPr>
            </w:pPr>
          </w:p>
        </w:tc>
        <w:tc>
          <w:tcPr>
            <w:tcW w:w="1205" w:type="dxa"/>
            <w:shd w:val="clear" w:color="auto" w:fill="E7E6E6" w:themeFill="background2"/>
            <w:tcMar/>
          </w:tcPr>
          <w:p w:rsidRPr="00F249E9" w:rsidR="00054F1D" w:rsidP="00054F1D" w:rsidRDefault="00054F1D" w14:paraId="6C171700" w14:textId="77777777">
            <w:pPr>
              <w:rPr>
                <w:sz w:val="20"/>
                <w:szCs w:val="20"/>
              </w:rPr>
            </w:pPr>
          </w:p>
        </w:tc>
        <w:tc>
          <w:tcPr>
            <w:tcW w:w="1252" w:type="dxa"/>
            <w:shd w:val="clear" w:color="auto" w:fill="E7E6E6" w:themeFill="background2"/>
            <w:tcMar/>
          </w:tcPr>
          <w:p w:rsidRPr="00F249E9" w:rsidR="00054F1D" w:rsidP="00054F1D" w:rsidRDefault="00054F1D" w14:paraId="4CDA44A6" w14:textId="77777777">
            <w:pPr>
              <w:rPr>
                <w:sz w:val="20"/>
                <w:szCs w:val="20"/>
              </w:rPr>
            </w:pPr>
          </w:p>
        </w:tc>
      </w:tr>
      <w:tr w:rsidRPr="00F249E9" w:rsidR="00054F1D" w:rsidTr="1CD9750F" w14:paraId="401C5B1E" w14:textId="77777777">
        <w:tc>
          <w:tcPr>
            <w:tcW w:w="1170" w:type="dxa"/>
            <w:tcMar/>
          </w:tcPr>
          <w:p w:rsidR="00054F1D" w:rsidP="00054F1D" w:rsidRDefault="00054F1D" w14:paraId="058801DF" w14:textId="77777777">
            <w:pPr>
              <w:rPr>
                <w:rFonts w:cs="Tahoma"/>
                <w:b/>
                <w:sz w:val="20"/>
              </w:rPr>
            </w:pPr>
            <w:r>
              <w:rPr>
                <w:rFonts w:cs="Tahoma"/>
                <w:b/>
                <w:sz w:val="20"/>
              </w:rPr>
              <w:t>TYPE OF AASC</w:t>
            </w:r>
          </w:p>
          <w:p w:rsidR="00054F1D" w:rsidP="00054F1D" w:rsidRDefault="00054F1D" w14:paraId="4DBC8D78" w14:textId="77777777">
            <w:pPr>
              <w:rPr>
                <w:rFonts w:cs="Tahoma"/>
                <w:b/>
                <w:sz w:val="20"/>
              </w:rPr>
            </w:pPr>
          </w:p>
          <w:p w:rsidRPr="00F249E9" w:rsidR="00054F1D" w:rsidP="00054F1D" w:rsidRDefault="00054F1D" w14:paraId="49A2CB5A" w14:textId="558C1D0B">
            <w:pPr>
              <w:rPr>
                <w:sz w:val="20"/>
                <w:szCs w:val="20"/>
              </w:rPr>
            </w:pPr>
            <w:r>
              <w:rPr>
                <w:rFonts w:cs="Tahoma"/>
                <w:b/>
                <w:sz w:val="20"/>
              </w:rPr>
              <w:t xml:space="preserve">Check ALL that apply </w:t>
            </w:r>
          </w:p>
        </w:tc>
        <w:tc>
          <w:tcPr>
            <w:tcW w:w="2880" w:type="dxa"/>
            <w:tcMar/>
          </w:tcPr>
          <w:p w:rsidRPr="00F26D55" w:rsidR="00054F1D" w:rsidP="00054F1D" w:rsidRDefault="00054F1D" w14:paraId="56E77DB4" w14:textId="14116D2A">
            <w:pPr>
              <w:rPr>
                <w:b/>
                <w:sz w:val="20"/>
                <w:u w:val="single"/>
              </w:rPr>
            </w:pPr>
            <w:r>
              <w:rPr>
                <w:b/>
                <w:sz w:val="20"/>
              </w:rPr>
              <w:t xml:space="preserve">____ Change in delivery format    </w:t>
            </w:r>
          </w:p>
          <w:p w:rsidR="00054F1D" w:rsidP="00054F1D" w:rsidRDefault="00054F1D" w14:paraId="09CE5350" w14:textId="75DE9AAC">
            <w:pPr>
              <w:rPr>
                <w:b/>
                <w:sz w:val="20"/>
              </w:rPr>
            </w:pPr>
            <w:r>
              <w:rPr>
                <w:b/>
                <w:sz w:val="20"/>
              </w:rPr>
              <w:t xml:space="preserve">____ Increase in number of cohorts </w:t>
            </w:r>
          </w:p>
          <w:p w:rsidR="00054F1D" w:rsidP="00054F1D" w:rsidRDefault="00054F1D" w14:paraId="4B5ECD46" w14:textId="2764842A">
            <w:pPr>
              <w:rPr>
                <w:b/>
                <w:sz w:val="20"/>
              </w:rPr>
            </w:pPr>
            <w:r>
              <w:rPr>
                <w:b/>
                <w:sz w:val="20"/>
              </w:rPr>
              <w:t>____ Increase in class size</w:t>
            </w:r>
          </w:p>
          <w:p w:rsidR="00054F1D" w:rsidP="00054F1D" w:rsidRDefault="00054F1D" w14:paraId="0EF5CC87" w14:textId="4E4EEE41">
            <w:pPr>
              <w:rPr>
                <w:b/>
                <w:sz w:val="20"/>
              </w:rPr>
            </w:pPr>
            <w:r>
              <w:rPr>
                <w:b/>
                <w:sz w:val="20"/>
              </w:rPr>
              <w:t>____ Additional offering (expansion)</w:t>
            </w:r>
          </w:p>
          <w:p w:rsidR="00054F1D" w:rsidP="7DC95017" w:rsidRDefault="1599778C" w14:paraId="06B3FF35" w14:textId="50BE2284">
            <w:pPr>
              <w:rPr>
                <w:b/>
                <w:bCs/>
                <w:sz w:val="20"/>
                <w:szCs w:val="20"/>
              </w:rPr>
            </w:pPr>
            <w:r w:rsidRPr="79FA7BC1" w:rsidR="1599778C">
              <w:rPr>
                <w:b w:val="1"/>
                <w:bCs w:val="1"/>
                <w:sz w:val="20"/>
                <w:szCs w:val="20"/>
              </w:rPr>
              <w:t xml:space="preserve">____ Separation </w:t>
            </w:r>
          </w:p>
          <w:p w:rsidRPr="00F249E9" w:rsidR="00054F1D" w:rsidP="00054F1D" w:rsidRDefault="00054F1D" w14:paraId="05602A85" w14:textId="7B4310C6">
            <w:pPr>
              <w:rPr>
                <w:sz w:val="20"/>
                <w:szCs w:val="20"/>
              </w:rPr>
            </w:pPr>
          </w:p>
        </w:tc>
        <w:tc>
          <w:tcPr>
            <w:tcW w:w="1710" w:type="dxa"/>
            <w:gridSpan w:val="2"/>
            <w:tcMar/>
          </w:tcPr>
          <w:p w:rsidR="00054F1D" w:rsidP="00054F1D" w:rsidRDefault="00054F1D" w14:paraId="6BA78ACF" w14:textId="77777777">
            <w:pPr>
              <w:rPr>
                <w:b/>
                <w:sz w:val="20"/>
              </w:rPr>
            </w:pPr>
            <w:r>
              <w:rPr>
                <w:b/>
                <w:sz w:val="20"/>
              </w:rPr>
              <w:t>Date of implementation</w:t>
            </w:r>
          </w:p>
          <w:p w:rsidRPr="00F249E9" w:rsidR="00054F1D" w:rsidP="00054F1D" w:rsidRDefault="00054F1D" w14:paraId="554BD63B" w14:textId="42525584">
            <w:pPr>
              <w:rPr>
                <w:sz w:val="20"/>
                <w:szCs w:val="20"/>
              </w:rPr>
            </w:pPr>
          </w:p>
        </w:tc>
        <w:tc>
          <w:tcPr>
            <w:tcW w:w="2430" w:type="dxa"/>
            <w:tcMar/>
          </w:tcPr>
          <w:p w:rsidRPr="00F249E9" w:rsidR="00054F1D" w:rsidP="00054F1D" w:rsidRDefault="00415F42" w14:paraId="59666BD3" w14:textId="7DD6D629">
            <w:pPr>
              <w:rPr>
                <w:sz w:val="20"/>
                <w:szCs w:val="20"/>
              </w:rPr>
            </w:pPr>
            <w:r>
              <w:rPr>
                <w:b/>
                <w:sz w:val="20"/>
              </w:rPr>
              <w:t>Planned d</w:t>
            </w:r>
            <w:r w:rsidR="00054F1D">
              <w:rPr>
                <w:b/>
                <w:sz w:val="20"/>
              </w:rPr>
              <w:t>ate of graduation for first cohort</w:t>
            </w:r>
          </w:p>
        </w:tc>
        <w:tc>
          <w:tcPr>
            <w:tcW w:w="3295" w:type="dxa"/>
            <w:shd w:val="clear" w:color="auto" w:fill="E7E6E6" w:themeFill="background2"/>
            <w:tcMar/>
          </w:tcPr>
          <w:p w:rsidRPr="00184E34" w:rsidR="00054F1D" w:rsidP="00054F1D" w:rsidRDefault="00054F1D" w14:paraId="39FB91DD" w14:textId="293EF01B">
            <w:pPr>
              <w:rPr>
                <w:b/>
                <w:sz w:val="20"/>
                <w:szCs w:val="20"/>
              </w:rPr>
            </w:pPr>
          </w:p>
        </w:tc>
        <w:tc>
          <w:tcPr>
            <w:tcW w:w="1205" w:type="dxa"/>
            <w:shd w:val="clear" w:color="auto" w:fill="E7E6E6" w:themeFill="background2"/>
            <w:tcMar/>
          </w:tcPr>
          <w:p w:rsidRPr="00F249E9" w:rsidR="00054F1D" w:rsidP="00054F1D" w:rsidRDefault="00054F1D" w14:paraId="0317AEA5" w14:textId="77777777">
            <w:pPr>
              <w:rPr>
                <w:sz w:val="20"/>
                <w:szCs w:val="20"/>
              </w:rPr>
            </w:pPr>
          </w:p>
        </w:tc>
        <w:tc>
          <w:tcPr>
            <w:tcW w:w="1252" w:type="dxa"/>
            <w:shd w:val="clear" w:color="auto" w:fill="E7E6E6" w:themeFill="background2"/>
            <w:tcMar/>
          </w:tcPr>
          <w:p w:rsidRPr="00F249E9" w:rsidR="00054F1D" w:rsidP="00054F1D" w:rsidRDefault="00054F1D" w14:paraId="3E939DDF" w14:textId="77777777">
            <w:pPr>
              <w:rPr>
                <w:sz w:val="20"/>
                <w:szCs w:val="20"/>
              </w:rPr>
            </w:pPr>
          </w:p>
        </w:tc>
      </w:tr>
      <w:tr w:rsidRPr="00F249E9" w:rsidR="00054F1D" w:rsidTr="1CD9750F" w14:paraId="51647A27" w14:textId="77777777">
        <w:tc>
          <w:tcPr>
            <w:tcW w:w="1170" w:type="dxa"/>
            <w:shd w:val="clear" w:color="auto" w:fill="AEAAAA" w:themeFill="background2" w:themeFillShade="BF"/>
            <w:tcMar/>
          </w:tcPr>
          <w:p w:rsidRPr="00F249E9" w:rsidR="00054F1D" w:rsidP="00054F1D" w:rsidRDefault="00054F1D" w14:paraId="584D622E" w14:textId="38AE592B">
            <w:pPr>
              <w:rPr>
                <w:sz w:val="20"/>
                <w:szCs w:val="20"/>
              </w:rPr>
            </w:pPr>
            <w:r w:rsidRPr="00F249E9">
              <w:rPr>
                <w:b/>
                <w:sz w:val="18"/>
                <w:szCs w:val="20"/>
              </w:rPr>
              <w:t>Elements if applicable</w:t>
            </w:r>
          </w:p>
        </w:tc>
        <w:tc>
          <w:tcPr>
            <w:tcW w:w="2880" w:type="dxa"/>
            <w:shd w:val="clear" w:color="auto" w:fill="AEAAAA" w:themeFill="background2" w:themeFillShade="BF"/>
            <w:tcMar/>
          </w:tcPr>
          <w:p w:rsidRPr="00F249E9" w:rsidR="00054F1D" w:rsidP="58F44A84" w:rsidRDefault="1C646895" w14:paraId="2BBC56AE" w14:textId="54AC49F5">
            <w:pPr>
              <w:rPr>
                <w:sz w:val="20"/>
                <w:szCs w:val="20"/>
              </w:rPr>
            </w:pPr>
            <w:r w:rsidRPr="16721BE7">
              <w:rPr>
                <w:b/>
                <w:bCs/>
                <w:sz w:val="18"/>
                <w:szCs w:val="18"/>
              </w:rPr>
              <w:t xml:space="preserve">Required Narrative and </w:t>
            </w:r>
            <w:r w:rsidRPr="16721BE7" w:rsidR="5774D488">
              <w:rPr>
                <w:b/>
                <w:bCs/>
                <w:sz w:val="18"/>
                <w:szCs w:val="18"/>
              </w:rPr>
              <w:t>Document</w:t>
            </w:r>
            <w:r w:rsidRPr="16721BE7" w:rsidR="2568AD4B">
              <w:rPr>
                <w:b/>
                <w:bCs/>
                <w:sz w:val="18"/>
                <w:szCs w:val="18"/>
              </w:rPr>
              <w:t>ation</w:t>
            </w:r>
          </w:p>
        </w:tc>
        <w:tc>
          <w:tcPr>
            <w:tcW w:w="810" w:type="dxa"/>
            <w:shd w:val="clear" w:color="auto" w:fill="AEAAAA" w:themeFill="background2" w:themeFillShade="BF"/>
            <w:tcMar/>
          </w:tcPr>
          <w:p w:rsidRPr="00F249E9" w:rsidR="00054F1D" w:rsidP="00054F1D" w:rsidRDefault="00054F1D" w14:paraId="73560E20" w14:textId="6A12EC1F">
            <w:pPr>
              <w:rPr>
                <w:sz w:val="20"/>
                <w:szCs w:val="20"/>
              </w:rPr>
            </w:pPr>
            <w:r w:rsidRPr="00F249E9">
              <w:rPr>
                <w:b/>
                <w:sz w:val="18"/>
                <w:szCs w:val="20"/>
              </w:rPr>
              <w:t xml:space="preserve">Required Format </w:t>
            </w:r>
          </w:p>
        </w:tc>
        <w:tc>
          <w:tcPr>
            <w:tcW w:w="3330" w:type="dxa"/>
            <w:gridSpan w:val="2"/>
            <w:shd w:val="clear" w:color="auto" w:fill="AEAAAA" w:themeFill="background2" w:themeFillShade="BF"/>
            <w:tcMar/>
          </w:tcPr>
          <w:p w:rsidRPr="00F249E9" w:rsidR="00054F1D" w:rsidP="00054F1D" w:rsidRDefault="00054F1D" w14:paraId="4768D550" w14:textId="72F9425E">
            <w:pPr>
              <w:rPr>
                <w:sz w:val="20"/>
                <w:szCs w:val="20"/>
              </w:rPr>
            </w:pPr>
            <w:r w:rsidRPr="00F249E9">
              <w:rPr>
                <w:b/>
                <w:sz w:val="18"/>
                <w:szCs w:val="20"/>
              </w:rPr>
              <w:t>Required for</w:t>
            </w:r>
          </w:p>
        </w:tc>
        <w:tc>
          <w:tcPr>
            <w:tcW w:w="3295" w:type="dxa"/>
            <w:shd w:val="clear" w:color="auto" w:fill="AEAAAA" w:themeFill="background2" w:themeFillShade="BF"/>
            <w:tcMar/>
          </w:tcPr>
          <w:p w:rsidRPr="00184E34" w:rsidR="00054F1D" w:rsidP="00054F1D" w:rsidRDefault="00054F1D" w14:paraId="1BCC494A" w14:textId="5F73F992">
            <w:pPr>
              <w:rPr>
                <w:sz w:val="20"/>
                <w:szCs w:val="20"/>
              </w:rPr>
            </w:pPr>
            <w:r w:rsidRPr="00F249E9">
              <w:rPr>
                <w:b/>
                <w:sz w:val="18"/>
                <w:szCs w:val="20"/>
              </w:rPr>
              <w:t>Required naming convention provided below.  If have additional appendices, add rows</w:t>
            </w:r>
          </w:p>
        </w:tc>
        <w:tc>
          <w:tcPr>
            <w:tcW w:w="1205" w:type="dxa"/>
            <w:shd w:val="clear" w:color="auto" w:fill="AEAAAA" w:themeFill="background2" w:themeFillShade="BF"/>
            <w:tcMar/>
          </w:tcPr>
          <w:p w:rsidRPr="007064A4" w:rsidR="00054F1D" w:rsidP="00054F1D" w:rsidRDefault="00054F1D" w14:paraId="7F3A45C1" w14:textId="77777777">
            <w:pPr>
              <w:rPr>
                <w:b/>
                <w:sz w:val="18"/>
                <w:szCs w:val="20"/>
                <w:lang w:val="pt-BR"/>
              </w:rPr>
            </w:pPr>
            <w:proofErr w:type="spellStart"/>
            <w:r w:rsidRPr="007064A4">
              <w:rPr>
                <w:b/>
                <w:sz w:val="18"/>
                <w:szCs w:val="20"/>
                <w:lang w:val="pt-BR"/>
              </w:rPr>
              <w:t>Included</w:t>
            </w:r>
            <w:proofErr w:type="spellEnd"/>
            <w:r w:rsidRPr="007064A4">
              <w:rPr>
                <w:b/>
                <w:sz w:val="18"/>
                <w:szCs w:val="20"/>
                <w:lang w:val="pt-BR"/>
              </w:rPr>
              <w:t xml:space="preserve">: </w:t>
            </w:r>
          </w:p>
          <w:p w:rsidRPr="007064A4" w:rsidR="00054F1D" w:rsidP="00054F1D" w:rsidRDefault="00054F1D" w14:paraId="07244C97" w14:textId="7323A964">
            <w:pPr>
              <w:rPr>
                <w:i/>
                <w:sz w:val="20"/>
                <w:szCs w:val="20"/>
                <w:lang w:val="pt-BR"/>
              </w:rPr>
            </w:pPr>
            <w:r w:rsidRPr="007064A4">
              <w:rPr>
                <w:b/>
                <w:sz w:val="18"/>
                <w:szCs w:val="20"/>
                <w:lang w:val="pt-BR"/>
              </w:rPr>
              <w:t>Y/N/NA (PROGRAM)</w:t>
            </w:r>
          </w:p>
        </w:tc>
        <w:tc>
          <w:tcPr>
            <w:tcW w:w="1252" w:type="dxa"/>
            <w:shd w:val="clear" w:color="auto" w:fill="AEAAAA" w:themeFill="background2" w:themeFillShade="BF"/>
            <w:tcMar/>
          </w:tcPr>
          <w:p w:rsidRPr="00F249E9" w:rsidR="00054F1D" w:rsidP="00054F1D" w:rsidRDefault="00054F1D" w14:paraId="169AF2E2" w14:textId="160D09C3">
            <w:pPr>
              <w:rPr>
                <w:i/>
                <w:sz w:val="20"/>
                <w:szCs w:val="20"/>
              </w:rPr>
            </w:pPr>
            <w:r w:rsidRPr="00F249E9">
              <w:rPr>
                <w:b/>
                <w:sz w:val="18"/>
                <w:szCs w:val="20"/>
              </w:rPr>
              <w:t>Staff Only</w:t>
            </w:r>
          </w:p>
        </w:tc>
      </w:tr>
      <w:tr w:rsidRPr="00F249E9" w:rsidR="00054F1D" w:rsidTr="1CD9750F" w14:paraId="50E5BFEA" w14:textId="77777777">
        <w:trPr>
          <w:trHeight w:val="300"/>
        </w:trPr>
        <w:tc>
          <w:tcPr>
            <w:tcW w:w="1170" w:type="dxa"/>
            <w:tcMar/>
          </w:tcPr>
          <w:p w:rsidRPr="00F249E9" w:rsidR="00054F1D" w:rsidP="00054F1D" w:rsidRDefault="00054F1D" w14:paraId="1AE055FB" w14:textId="77777777">
            <w:pPr>
              <w:rPr>
                <w:sz w:val="20"/>
                <w:szCs w:val="20"/>
              </w:rPr>
            </w:pPr>
          </w:p>
        </w:tc>
        <w:tc>
          <w:tcPr>
            <w:tcW w:w="2880" w:type="dxa"/>
            <w:tcMar/>
          </w:tcPr>
          <w:p w:rsidRPr="00F249E9" w:rsidR="00054F1D" w:rsidP="00054F1D" w:rsidRDefault="49F7DEED" w14:paraId="2B4F4DFC" w14:textId="7FD702F5">
            <w:pPr>
              <w:rPr>
                <w:sz w:val="20"/>
                <w:szCs w:val="20"/>
              </w:rPr>
            </w:pPr>
            <w:r w:rsidRPr="16721BE7">
              <w:rPr>
                <w:sz w:val="20"/>
                <w:szCs w:val="20"/>
              </w:rPr>
              <w:t>Signature Page</w:t>
            </w:r>
          </w:p>
        </w:tc>
        <w:tc>
          <w:tcPr>
            <w:tcW w:w="810" w:type="dxa"/>
            <w:tcMar/>
          </w:tcPr>
          <w:p w:rsidRPr="00F249E9" w:rsidR="00054F1D" w:rsidP="00054F1D" w:rsidRDefault="00054F1D" w14:paraId="1C6F812F" w14:textId="77777777">
            <w:pPr>
              <w:rPr>
                <w:sz w:val="20"/>
                <w:szCs w:val="20"/>
              </w:rPr>
            </w:pPr>
            <w:r w:rsidRPr="00F249E9">
              <w:rPr>
                <w:sz w:val="20"/>
                <w:szCs w:val="20"/>
              </w:rPr>
              <w:t>Yes</w:t>
            </w:r>
          </w:p>
        </w:tc>
        <w:tc>
          <w:tcPr>
            <w:tcW w:w="3330" w:type="dxa"/>
            <w:gridSpan w:val="2"/>
            <w:tcMar/>
          </w:tcPr>
          <w:p w:rsidR="00054F1D" w:rsidP="00054F1D" w:rsidRDefault="00054F1D" w14:paraId="26B4E765" w14:textId="77777777">
            <w:pPr>
              <w:rPr>
                <w:sz w:val="20"/>
                <w:szCs w:val="20"/>
              </w:rPr>
            </w:pPr>
            <w:r w:rsidRPr="00F249E9">
              <w:rPr>
                <w:sz w:val="20"/>
                <w:szCs w:val="20"/>
              </w:rPr>
              <w:t>All AASCs</w:t>
            </w:r>
          </w:p>
          <w:p w:rsidRPr="00F249E9" w:rsidR="00B640D2" w:rsidP="00054F1D" w:rsidRDefault="00B640D2" w14:paraId="7CBBAA3C" w14:textId="3A6F1AB5">
            <w:pPr>
              <w:rPr>
                <w:sz w:val="20"/>
                <w:szCs w:val="20"/>
              </w:rPr>
            </w:pPr>
          </w:p>
        </w:tc>
        <w:tc>
          <w:tcPr>
            <w:tcW w:w="3295" w:type="dxa"/>
            <w:tcMar/>
          </w:tcPr>
          <w:p w:rsidRPr="00184E34" w:rsidR="00054F1D" w:rsidP="00054F1D" w:rsidRDefault="49F7DEED" w14:paraId="467EA88C" w14:textId="5F2EB71F">
            <w:pPr>
              <w:rPr>
                <w:sz w:val="20"/>
                <w:szCs w:val="20"/>
              </w:rPr>
            </w:pPr>
            <w:r w:rsidRPr="16721BE7">
              <w:rPr>
                <w:sz w:val="20"/>
                <w:szCs w:val="20"/>
              </w:rPr>
              <w:t>Signature Page.pdf</w:t>
            </w:r>
          </w:p>
        </w:tc>
        <w:tc>
          <w:tcPr>
            <w:tcW w:w="1205" w:type="dxa"/>
            <w:tcMar/>
          </w:tcPr>
          <w:p w:rsidRPr="00F249E9" w:rsidR="00054F1D" w:rsidP="00054F1D" w:rsidRDefault="00054F1D" w14:paraId="0414DA4E" w14:textId="77777777">
            <w:pPr>
              <w:rPr>
                <w:i/>
                <w:sz w:val="20"/>
                <w:szCs w:val="20"/>
              </w:rPr>
            </w:pPr>
          </w:p>
        </w:tc>
        <w:tc>
          <w:tcPr>
            <w:tcW w:w="1252" w:type="dxa"/>
            <w:tcMar/>
          </w:tcPr>
          <w:p w:rsidRPr="00F249E9" w:rsidR="00054F1D" w:rsidP="00054F1D" w:rsidRDefault="00054F1D" w14:paraId="2F0794D7" w14:textId="77777777">
            <w:pPr>
              <w:rPr>
                <w:i/>
                <w:sz w:val="20"/>
                <w:szCs w:val="20"/>
              </w:rPr>
            </w:pPr>
          </w:p>
        </w:tc>
      </w:tr>
      <w:tr w:rsidR="16721BE7" w:rsidTr="1CD9750F" w14:paraId="3823B325" w14:textId="77777777">
        <w:trPr>
          <w:trHeight w:val="300"/>
        </w:trPr>
        <w:tc>
          <w:tcPr>
            <w:tcW w:w="1170" w:type="dxa"/>
            <w:tcMar/>
          </w:tcPr>
          <w:p w:rsidR="16721BE7" w:rsidP="16721BE7" w:rsidRDefault="16721BE7" w14:paraId="1C20FBC7" w14:textId="6FB37817">
            <w:pPr>
              <w:rPr>
                <w:sz w:val="20"/>
                <w:szCs w:val="20"/>
              </w:rPr>
            </w:pPr>
          </w:p>
        </w:tc>
        <w:tc>
          <w:tcPr>
            <w:tcW w:w="2880" w:type="dxa"/>
            <w:tcMar/>
          </w:tcPr>
          <w:p w:rsidR="0C9863D2" w:rsidP="16721BE7" w:rsidRDefault="0C9863D2" w14:paraId="29446A46" w14:textId="27E86D5F">
            <w:pPr>
              <w:rPr>
                <w:sz w:val="20"/>
                <w:szCs w:val="20"/>
              </w:rPr>
            </w:pPr>
            <w:r w:rsidRPr="16721BE7">
              <w:rPr>
                <w:sz w:val="20"/>
                <w:szCs w:val="20"/>
              </w:rPr>
              <w:t xml:space="preserve">Program and Institutional Contact Information </w:t>
            </w:r>
          </w:p>
        </w:tc>
        <w:tc>
          <w:tcPr>
            <w:tcW w:w="810" w:type="dxa"/>
            <w:tcMar/>
          </w:tcPr>
          <w:p w:rsidR="0C9863D2" w:rsidP="16721BE7" w:rsidRDefault="0C9863D2" w14:paraId="6E67F297" w14:textId="5B083A17">
            <w:pPr>
              <w:rPr>
                <w:sz w:val="20"/>
                <w:szCs w:val="20"/>
              </w:rPr>
            </w:pPr>
            <w:r w:rsidRPr="16721BE7">
              <w:rPr>
                <w:sz w:val="20"/>
                <w:szCs w:val="20"/>
              </w:rPr>
              <w:t>Yes</w:t>
            </w:r>
          </w:p>
        </w:tc>
        <w:tc>
          <w:tcPr>
            <w:tcW w:w="3330" w:type="dxa"/>
            <w:gridSpan w:val="2"/>
            <w:tcMar/>
          </w:tcPr>
          <w:p w:rsidR="0C9863D2" w:rsidP="16721BE7" w:rsidRDefault="0C9863D2" w14:paraId="7761FB17" w14:textId="636336A6">
            <w:pPr>
              <w:rPr>
                <w:sz w:val="20"/>
                <w:szCs w:val="20"/>
              </w:rPr>
            </w:pPr>
            <w:r w:rsidRPr="16721BE7">
              <w:rPr>
                <w:sz w:val="20"/>
                <w:szCs w:val="20"/>
              </w:rPr>
              <w:t>Expansion Programs only</w:t>
            </w:r>
          </w:p>
        </w:tc>
        <w:tc>
          <w:tcPr>
            <w:tcW w:w="3295" w:type="dxa"/>
            <w:tcMar/>
          </w:tcPr>
          <w:p w:rsidR="0C9863D2" w:rsidP="16721BE7" w:rsidRDefault="0C9863D2" w14:paraId="7CC0FDEB" w14:textId="18ADB134">
            <w:pPr>
              <w:rPr>
                <w:sz w:val="20"/>
                <w:szCs w:val="20"/>
              </w:rPr>
            </w:pPr>
            <w:r w:rsidRPr="16721BE7">
              <w:rPr>
                <w:sz w:val="20"/>
                <w:szCs w:val="20"/>
              </w:rPr>
              <w:t>Contact Information.pdf</w:t>
            </w:r>
          </w:p>
        </w:tc>
        <w:tc>
          <w:tcPr>
            <w:tcW w:w="1205" w:type="dxa"/>
            <w:tcMar/>
          </w:tcPr>
          <w:p w:rsidR="16721BE7" w:rsidP="16721BE7" w:rsidRDefault="16721BE7" w14:paraId="3622AA4C" w14:textId="59DF32C6">
            <w:pPr>
              <w:rPr>
                <w:i/>
                <w:iCs/>
                <w:sz w:val="20"/>
                <w:szCs w:val="20"/>
              </w:rPr>
            </w:pPr>
          </w:p>
        </w:tc>
        <w:tc>
          <w:tcPr>
            <w:tcW w:w="1252" w:type="dxa"/>
            <w:tcMar/>
          </w:tcPr>
          <w:p w:rsidR="16721BE7" w:rsidP="16721BE7" w:rsidRDefault="16721BE7" w14:paraId="2E59349A" w14:textId="5FE08D9D">
            <w:pPr>
              <w:rPr>
                <w:i/>
                <w:iCs/>
                <w:sz w:val="20"/>
                <w:szCs w:val="20"/>
              </w:rPr>
            </w:pPr>
          </w:p>
        </w:tc>
      </w:tr>
      <w:tr w:rsidRPr="00F249E9" w:rsidR="00054F1D" w:rsidTr="1CD9750F" w14:paraId="7FDE67E2" w14:textId="77777777">
        <w:tc>
          <w:tcPr>
            <w:tcW w:w="1170" w:type="dxa"/>
            <w:tcMar/>
          </w:tcPr>
          <w:p w:rsidRPr="00F249E9" w:rsidR="00054F1D" w:rsidP="00054F1D" w:rsidRDefault="00054F1D" w14:paraId="19005C9C" w14:textId="77777777">
            <w:pPr>
              <w:rPr>
                <w:sz w:val="20"/>
                <w:szCs w:val="20"/>
              </w:rPr>
            </w:pPr>
            <w:r w:rsidRPr="00F249E9">
              <w:rPr>
                <w:sz w:val="20"/>
                <w:szCs w:val="20"/>
              </w:rPr>
              <w:t>Opening Description</w:t>
            </w:r>
          </w:p>
        </w:tc>
        <w:tc>
          <w:tcPr>
            <w:tcW w:w="2880" w:type="dxa"/>
            <w:tcMar/>
          </w:tcPr>
          <w:p w:rsidRPr="00F249E9" w:rsidR="00B640D2" w:rsidP="00054F1D" w:rsidRDefault="00B640D2" w14:paraId="3DED9607" w14:textId="72406FE4">
            <w:pPr>
              <w:rPr>
                <w:sz w:val="20"/>
                <w:szCs w:val="20"/>
              </w:rPr>
            </w:pPr>
            <w:r w:rsidRPr="1CD9750F" w:rsidR="00B640D2">
              <w:rPr>
                <w:sz w:val="20"/>
                <w:szCs w:val="20"/>
              </w:rPr>
              <w:t xml:space="preserve">Brief Summary of Change requested </w:t>
            </w:r>
            <w:r w:rsidRPr="1CD9750F" w:rsidR="7734AD9D">
              <w:rPr>
                <w:sz w:val="20"/>
                <w:szCs w:val="20"/>
              </w:rPr>
              <w:t xml:space="preserve">that must include a rationale for the proposed change, and the data and analysis that support the change </w:t>
            </w:r>
            <w:r w:rsidRPr="1CD9750F" w:rsidR="00B640D2">
              <w:rPr>
                <w:sz w:val="20"/>
                <w:szCs w:val="20"/>
              </w:rPr>
              <w:t>/</w:t>
            </w:r>
            <w:r w:rsidRPr="1CD9750F" w:rsidR="00054F1D">
              <w:rPr>
                <w:sz w:val="20"/>
                <w:szCs w:val="20"/>
              </w:rPr>
              <w:t>AASC Summary Chart</w:t>
            </w:r>
            <w:r w:rsidRPr="1CD9750F" w:rsidR="00B640D2">
              <w:rPr>
                <w:sz w:val="20"/>
                <w:szCs w:val="20"/>
              </w:rPr>
              <w:t xml:space="preserve"> </w:t>
            </w:r>
          </w:p>
        </w:tc>
        <w:tc>
          <w:tcPr>
            <w:tcW w:w="810" w:type="dxa"/>
            <w:tcMar/>
          </w:tcPr>
          <w:p w:rsidRPr="00F249E9" w:rsidR="00054F1D" w:rsidP="00054F1D" w:rsidRDefault="00054F1D" w14:paraId="5EA15DB6" w14:textId="77777777">
            <w:pPr>
              <w:rPr>
                <w:sz w:val="20"/>
                <w:szCs w:val="20"/>
              </w:rPr>
            </w:pPr>
            <w:r w:rsidRPr="00F249E9">
              <w:rPr>
                <w:sz w:val="20"/>
                <w:szCs w:val="20"/>
              </w:rPr>
              <w:t xml:space="preserve">Yes </w:t>
            </w:r>
          </w:p>
        </w:tc>
        <w:tc>
          <w:tcPr>
            <w:tcW w:w="3330" w:type="dxa"/>
            <w:gridSpan w:val="2"/>
            <w:tcMar/>
          </w:tcPr>
          <w:p w:rsidRPr="00F249E9" w:rsidR="00054F1D" w:rsidP="00054F1D" w:rsidRDefault="00054F1D" w14:paraId="6F9500C8" w14:textId="77777777">
            <w:pPr>
              <w:rPr>
                <w:sz w:val="20"/>
                <w:szCs w:val="20"/>
              </w:rPr>
            </w:pPr>
            <w:r w:rsidRPr="00F249E9">
              <w:rPr>
                <w:sz w:val="20"/>
                <w:szCs w:val="20"/>
              </w:rPr>
              <w:t>All AASCs</w:t>
            </w:r>
          </w:p>
        </w:tc>
        <w:tc>
          <w:tcPr>
            <w:tcW w:w="3295" w:type="dxa"/>
            <w:tcMar/>
          </w:tcPr>
          <w:p w:rsidRPr="00184E34" w:rsidR="00054F1D" w:rsidP="00054F1D" w:rsidRDefault="00054F1D" w14:paraId="424BE78D" w14:textId="77777777">
            <w:pPr>
              <w:rPr>
                <w:sz w:val="20"/>
                <w:szCs w:val="20"/>
              </w:rPr>
            </w:pPr>
            <w:r w:rsidRPr="00184E34">
              <w:rPr>
                <w:sz w:val="20"/>
                <w:szCs w:val="20"/>
              </w:rPr>
              <w:t xml:space="preserve">AASC Summary Chart.docx </w:t>
            </w:r>
          </w:p>
          <w:p w:rsidRPr="00184E34" w:rsidR="00054F1D" w:rsidP="00054F1D" w:rsidRDefault="00054F1D" w14:paraId="74FEDF77" w14:textId="4841CDEC">
            <w:pPr>
              <w:rPr>
                <w:b/>
                <w:sz w:val="20"/>
                <w:szCs w:val="20"/>
              </w:rPr>
            </w:pPr>
            <w:r w:rsidRPr="00184E34">
              <w:rPr>
                <w:b/>
                <w:sz w:val="20"/>
                <w:szCs w:val="20"/>
              </w:rPr>
              <w:t>Must be Word document</w:t>
            </w:r>
          </w:p>
        </w:tc>
        <w:tc>
          <w:tcPr>
            <w:tcW w:w="1205" w:type="dxa"/>
            <w:tcMar/>
          </w:tcPr>
          <w:p w:rsidRPr="00F249E9" w:rsidR="00054F1D" w:rsidP="00054F1D" w:rsidRDefault="00054F1D" w14:paraId="70CFD0DD" w14:textId="77777777">
            <w:pPr>
              <w:rPr>
                <w:i/>
                <w:sz w:val="20"/>
                <w:szCs w:val="20"/>
              </w:rPr>
            </w:pPr>
          </w:p>
        </w:tc>
        <w:tc>
          <w:tcPr>
            <w:tcW w:w="1252" w:type="dxa"/>
            <w:tcMar/>
          </w:tcPr>
          <w:p w:rsidRPr="00F249E9" w:rsidR="00054F1D" w:rsidP="00054F1D" w:rsidRDefault="00054F1D" w14:paraId="6F8C9935" w14:textId="77777777">
            <w:pPr>
              <w:rPr>
                <w:i/>
                <w:sz w:val="20"/>
                <w:szCs w:val="20"/>
              </w:rPr>
            </w:pPr>
          </w:p>
        </w:tc>
      </w:tr>
      <w:tr w:rsidR="16721BE7" w:rsidTr="1CD9750F" w14:paraId="45DF4900" w14:textId="77777777">
        <w:tc>
          <w:tcPr>
            <w:tcW w:w="1170" w:type="dxa"/>
            <w:vMerge w:val="restart"/>
            <w:tcMar/>
          </w:tcPr>
          <w:p w:rsidR="2782E68C" w:rsidP="16721BE7" w:rsidRDefault="2782E68C" w14:paraId="0C28F898" w14:textId="7B017DCD">
            <w:pPr>
              <w:rPr>
                <w:sz w:val="20"/>
                <w:szCs w:val="20"/>
              </w:rPr>
            </w:pPr>
            <w:r w:rsidRPr="16721BE7">
              <w:rPr>
                <w:sz w:val="20"/>
                <w:szCs w:val="20"/>
              </w:rPr>
              <w:t>2C</w:t>
            </w:r>
            <w:r w:rsidRPr="16721BE7" w:rsidR="7A305CFC">
              <w:rPr>
                <w:sz w:val="20"/>
                <w:szCs w:val="20"/>
              </w:rPr>
              <w:t xml:space="preserve"> and</w:t>
            </w:r>
            <w:r w:rsidRPr="16721BE7">
              <w:rPr>
                <w:sz w:val="20"/>
                <w:szCs w:val="20"/>
              </w:rPr>
              <w:t xml:space="preserve"> 2D</w:t>
            </w:r>
            <w:r w:rsidRPr="16721BE7" w:rsidR="7329355E">
              <w:rPr>
                <w:sz w:val="20"/>
                <w:szCs w:val="20"/>
              </w:rPr>
              <w:t>1-9</w:t>
            </w:r>
            <w:r w:rsidRPr="16721BE7" w:rsidR="0F3BBF85">
              <w:rPr>
                <w:sz w:val="20"/>
                <w:szCs w:val="20"/>
              </w:rPr>
              <w:t>, 6H</w:t>
            </w:r>
          </w:p>
        </w:tc>
        <w:tc>
          <w:tcPr>
            <w:tcW w:w="2880" w:type="dxa"/>
            <w:vMerge w:val="restart"/>
            <w:tcMar/>
          </w:tcPr>
          <w:p w:rsidR="2782E68C" w:rsidP="16721BE7" w:rsidRDefault="2782E68C" w14:paraId="1CF20F83" w14:textId="5FE08300">
            <w:pPr>
              <w:rPr>
                <w:rFonts w:eastAsia="Times New Roman" w:cs="Arial"/>
                <w:sz w:val="20"/>
                <w:szCs w:val="20"/>
              </w:rPr>
            </w:pPr>
            <w:r w:rsidRPr="16721BE7">
              <w:rPr>
                <w:rFonts w:eastAsia="Times New Roman" w:cs="Arial"/>
                <w:sz w:val="20"/>
                <w:szCs w:val="20"/>
              </w:rPr>
              <w:t>Program Assessment</w:t>
            </w:r>
          </w:p>
        </w:tc>
        <w:tc>
          <w:tcPr>
            <w:tcW w:w="810" w:type="dxa"/>
            <w:vMerge w:val="restart"/>
            <w:tcMar/>
          </w:tcPr>
          <w:p w:rsidR="74C4C3E0" w:rsidP="16721BE7" w:rsidRDefault="74C4C3E0" w14:paraId="72427140" w14:textId="615368A6">
            <w:pPr>
              <w:rPr>
                <w:sz w:val="20"/>
                <w:szCs w:val="20"/>
              </w:rPr>
            </w:pPr>
            <w:r w:rsidRPr="16721BE7">
              <w:rPr>
                <w:sz w:val="20"/>
                <w:szCs w:val="20"/>
              </w:rPr>
              <w:t>Yes</w:t>
            </w:r>
          </w:p>
        </w:tc>
        <w:tc>
          <w:tcPr>
            <w:tcW w:w="3330" w:type="dxa"/>
            <w:gridSpan w:val="2"/>
            <w:tcMar/>
          </w:tcPr>
          <w:p w:rsidR="200E2D77" w:rsidP="16721BE7" w:rsidRDefault="200E2D77" w14:paraId="764826C0" w14:textId="77777777">
            <w:pPr>
              <w:rPr>
                <w:rFonts w:ascii="Calibri" w:hAnsi="Calibri" w:eastAsia="Calibri" w:cs="Calibri"/>
                <w:sz w:val="20"/>
                <w:szCs w:val="20"/>
              </w:rPr>
            </w:pPr>
            <w:r w:rsidRPr="16721BE7">
              <w:rPr>
                <w:rFonts w:ascii="Calibri" w:hAnsi="Calibri" w:eastAsia="Calibri" w:cs="Calibri"/>
                <w:sz w:val="20"/>
                <w:szCs w:val="20"/>
              </w:rPr>
              <w:t>For all AASCS, respond to each item listed in the Evidence of Compliance</w:t>
            </w:r>
            <w:r w:rsidRPr="16721BE7" w:rsidR="4F466353">
              <w:rPr>
                <w:rFonts w:ascii="Calibri" w:hAnsi="Calibri" w:eastAsia="Calibri" w:cs="Calibri"/>
                <w:sz w:val="20"/>
                <w:szCs w:val="20"/>
              </w:rPr>
              <w:t xml:space="preserve"> for 2C and 2D1-9</w:t>
            </w:r>
            <w:r w:rsidRPr="16721BE7">
              <w:rPr>
                <w:rFonts w:ascii="Calibri" w:hAnsi="Calibri" w:eastAsia="Calibri" w:cs="Calibri"/>
                <w:sz w:val="20"/>
                <w:szCs w:val="20"/>
              </w:rPr>
              <w:t xml:space="preserve"> and complete the program assessment matrix.</w:t>
            </w:r>
          </w:p>
          <w:p w:rsidR="00B640D2" w:rsidP="16721BE7" w:rsidRDefault="00B640D2" w14:paraId="04DE9896" w14:textId="3693D889">
            <w:pPr>
              <w:rPr>
                <w:rFonts w:ascii="Calibri" w:hAnsi="Calibri" w:eastAsia="Calibri" w:cs="Calibri"/>
                <w:sz w:val="20"/>
                <w:szCs w:val="20"/>
              </w:rPr>
            </w:pPr>
          </w:p>
        </w:tc>
        <w:tc>
          <w:tcPr>
            <w:tcW w:w="3295" w:type="dxa"/>
            <w:tcMar/>
          </w:tcPr>
          <w:p w:rsidR="2782E68C" w:rsidP="16721BE7" w:rsidRDefault="2782E68C" w14:paraId="563894E2" w14:textId="38EF2551">
            <w:pPr>
              <w:rPr>
                <w:sz w:val="20"/>
                <w:szCs w:val="20"/>
              </w:rPr>
            </w:pPr>
            <w:r w:rsidRPr="16721BE7">
              <w:rPr>
                <w:sz w:val="20"/>
                <w:szCs w:val="20"/>
              </w:rPr>
              <w:t>Program Assessment Matrix.pdf</w:t>
            </w:r>
          </w:p>
          <w:p w:rsidR="16721BE7" w:rsidP="16721BE7" w:rsidRDefault="16721BE7" w14:paraId="08AA353A" w14:textId="4F63F55F">
            <w:pPr>
              <w:rPr>
                <w:sz w:val="20"/>
                <w:szCs w:val="20"/>
              </w:rPr>
            </w:pPr>
          </w:p>
        </w:tc>
        <w:tc>
          <w:tcPr>
            <w:tcW w:w="1205" w:type="dxa"/>
            <w:vMerge w:val="restart"/>
            <w:tcMar/>
          </w:tcPr>
          <w:p w:rsidR="16721BE7" w:rsidP="16721BE7" w:rsidRDefault="16721BE7" w14:paraId="0939CAD3" w14:textId="779A9CEC">
            <w:pPr>
              <w:rPr>
                <w:sz w:val="20"/>
                <w:szCs w:val="20"/>
              </w:rPr>
            </w:pPr>
          </w:p>
        </w:tc>
        <w:tc>
          <w:tcPr>
            <w:tcW w:w="1252" w:type="dxa"/>
            <w:vMerge w:val="restart"/>
            <w:tcMar/>
          </w:tcPr>
          <w:p w:rsidR="16721BE7" w:rsidP="16721BE7" w:rsidRDefault="16721BE7" w14:paraId="6A67E8CC" w14:textId="7B3A17D3">
            <w:pPr>
              <w:rPr>
                <w:sz w:val="20"/>
                <w:szCs w:val="20"/>
              </w:rPr>
            </w:pPr>
          </w:p>
        </w:tc>
      </w:tr>
      <w:tr w:rsidR="16721BE7" w:rsidTr="1CD9750F" w14:paraId="473970FC" w14:textId="77777777">
        <w:trPr>
          <w:trHeight w:val="300"/>
        </w:trPr>
        <w:tc>
          <w:tcPr>
            <w:tcW w:w="1170" w:type="dxa"/>
            <w:vMerge/>
            <w:tcMar/>
          </w:tcPr>
          <w:p w:rsidR="00ED1C0A" w:rsidRDefault="00ED1C0A" w14:paraId="6014709E" w14:textId="77777777"/>
        </w:tc>
        <w:tc>
          <w:tcPr>
            <w:tcW w:w="2880" w:type="dxa"/>
            <w:vMerge/>
            <w:tcMar/>
          </w:tcPr>
          <w:p w:rsidR="00ED1C0A" w:rsidRDefault="00ED1C0A" w14:paraId="23529F43" w14:textId="77777777"/>
        </w:tc>
        <w:tc>
          <w:tcPr>
            <w:tcW w:w="810" w:type="dxa"/>
            <w:vMerge/>
            <w:tcMar/>
          </w:tcPr>
          <w:p w:rsidR="00ED1C0A" w:rsidRDefault="00ED1C0A" w14:paraId="7497C9AB" w14:textId="77777777"/>
        </w:tc>
        <w:tc>
          <w:tcPr>
            <w:tcW w:w="3330" w:type="dxa"/>
            <w:gridSpan w:val="2"/>
            <w:tcMar/>
          </w:tcPr>
          <w:p w:rsidR="23291AC2" w:rsidP="16721BE7" w:rsidRDefault="23291AC2" w14:paraId="75F220C3" w14:textId="0370CDEC">
            <w:r w:rsidRPr="16721BE7">
              <w:rPr>
                <w:rFonts w:ascii="Calibri" w:hAnsi="Calibri" w:eastAsia="Calibri" w:cs="Calibri"/>
                <w:sz w:val="20"/>
                <w:szCs w:val="20"/>
              </w:rPr>
              <w:t xml:space="preserve">For any AASC where changes will occur to any program resources listed in 2D6, respond to </w:t>
            </w:r>
            <w:r w:rsidR="00B640D2">
              <w:rPr>
                <w:rFonts w:ascii="Calibri" w:hAnsi="Calibri" w:eastAsia="Calibri" w:cs="Calibri"/>
                <w:sz w:val="20"/>
                <w:szCs w:val="20"/>
              </w:rPr>
              <w:t>all</w:t>
            </w:r>
            <w:r w:rsidRPr="16721BE7">
              <w:rPr>
                <w:rFonts w:ascii="Calibri" w:hAnsi="Calibri" w:eastAsia="Calibri" w:cs="Calibri"/>
                <w:sz w:val="20"/>
                <w:szCs w:val="20"/>
              </w:rPr>
              <w:t xml:space="preserve"> </w:t>
            </w:r>
            <w:proofErr w:type="gramStart"/>
            <w:r w:rsidRPr="16721BE7" w:rsidR="00B640D2">
              <w:rPr>
                <w:rFonts w:ascii="Calibri" w:hAnsi="Calibri" w:eastAsia="Calibri" w:cs="Calibri"/>
                <w:sz w:val="20"/>
                <w:szCs w:val="20"/>
              </w:rPr>
              <w:t>bullet</w:t>
            </w:r>
            <w:r w:rsidR="00B640D2">
              <w:rPr>
                <w:rFonts w:ascii="Calibri" w:hAnsi="Calibri" w:eastAsia="Calibri" w:cs="Calibri"/>
                <w:sz w:val="20"/>
                <w:szCs w:val="20"/>
              </w:rPr>
              <w:t>ed</w:t>
            </w:r>
            <w:proofErr w:type="gramEnd"/>
            <w:r w:rsidRPr="16721BE7">
              <w:rPr>
                <w:rFonts w:ascii="Calibri" w:hAnsi="Calibri" w:eastAsia="Calibri" w:cs="Calibri"/>
                <w:sz w:val="20"/>
                <w:szCs w:val="20"/>
              </w:rPr>
              <w:t xml:space="preserve"> item for the specific resource</w:t>
            </w:r>
            <w:r w:rsidR="00415F42">
              <w:rPr>
                <w:rFonts w:ascii="Calibri" w:hAnsi="Calibri" w:eastAsia="Calibri" w:cs="Calibri"/>
                <w:sz w:val="20"/>
                <w:szCs w:val="20"/>
              </w:rPr>
              <w:t>.</w:t>
            </w:r>
          </w:p>
          <w:p w:rsidR="16721BE7" w:rsidP="16721BE7" w:rsidRDefault="16721BE7" w14:paraId="2C1BDBAC" w14:textId="76E6C251">
            <w:pPr>
              <w:rPr>
                <w:rFonts w:eastAsia="Times New Roman" w:cs="Arial"/>
                <w:sz w:val="20"/>
                <w:szCs w:val="20"/>
              </w:rPr>
            </w:pPr>
          </w:p>
          <w:p w:rsidR="2AB6F620" w:rsidP="16721BE7" w:rsidRDefault="2AB6F620" w14:paraId="4801E652" w14:textId="291771AD">
            <w:pPr>
              <w:rPr>
                <w:rFonts w:eastAsia="Times New Roman" w:cs="Arial"/>
                <w:sz w:val="20"/>
                <w:szCs w:val="20"/>
              </w:rPr>
            </w:pPr>
            <w:r w:rsidRPr="16721BE7">
              <w:rPr>
                <w:rFonts w:eastAsia="Times New Roman" w:cs="Arial"/>
                <w:sz w:val="20"/>
                <w:szCs w:val="20"/>
              </w:rPr>
              <w:t>For any AASC necessitating a change in budget (2D6), provide budget data using the Allocations and Expense form</w:t>
            </w:r>
            <w:r w:rsidR="00415F42">
              <w:rPr>
                <w:rFonts w:eastAsia="Times New Roman" w:cs="Arial"/>
                <w:sz w:val="20"/>
                <w:szCs w:val="20"/>
              </w:rPr>
              <w:t>.</w:t>
            </w:r>
          </w:p>
          <w:p w:rsidR="16721BE7" w:rsidP="16721BE7" w:rsidRDefault="16721BE7" w14:paraId="1645C8A5" w14:textId="74E8C976">
            <w:pPr>
              <w:rPr>
                <w:rFonts w:ascii="Calibri" w:hAnsi="Calibri" w:eastAsia="Calibri" w:cs="Calibri"/>
                <w:sz w:val="20"/>
                <w:szCs w:val="20"/>
              </w:rPr>
            </w:pPr>
          </w:p>
        </w:tc>
        <w:tc>
          <w:tcPr>
            <w:tcW w:w="3295" w:type="dxa"/>
            <w:tcMar/>
          </w:tcPr>
          <w:p w:rsidR="2AB6F620" w:rsidP="16721BE7" w:rsidRDefault="2AB6F620" w14:paraId="6F88D69C" w14:textId="77777777">
            <w:pPr>
              <w:rPr>
                <w:b/>
                <w:bCs/>
                <w:sz w:val="20"/>
                <w:szCs w:val="20"/>
              </w:rPr>
            </w:pPr>
            <w:r w:rsidRPr="16721BE7">
              <w:rPr>
                <w:sz w:val="20"/>
                <w:szCs w:val="20"/>
              </w:rPr>
              <w:lastRenderedPageBreak/>
              <w:t>Allocation and Expense Form.pdf</w:t>
            </w:r>
            <w:r w:rsidRPr="16721BE7">
              <w:rPr>
                <w:b/>
                <w:bCs/>
                <w:sz w:val="20"/>
                <w:szCs w:val="20"/>
              </w:rPr>
              <w:t xml:space="preserve"> </w:t>
            </w:r>
          </w:p>
          <w:p w:rsidR="16721BE7" w:rsidP="16721BE7" w:rsidRDefault="16721BE7" w14:paraId="307C429D" w14:textId="77777777">
            <w:pPr>
              <w:rPr>
                <w:b/>
                <w:bCs/>
                <w:sz w:val="20"/>
                <w:szCs w:val="20"/>
              </w:rPr>
            </w:pPr>
          </w:p>
          <w:p w:rsidR="2AB6F620" w:rsidP="16721BE7" w:rsidRDefault="2AB6F620" w14:paraId="10804F72" w14:textId="0726617A">
            <w:pPr>
              <w:rPr>
                <w:sz w:val="20"/>
                <w:szCs w:val="20"/>
              </w:rPr>
            </w:pPr>
            <w:r w:rsidRPr="16721BE7">
              <w:rPr>
                <w:b/>
                <w:bCs/>
                <w:sz w:val="20"/>
                <w:szCs w:val="20"/>
              </w:rPr>
              <w:t>Note:</w:t>
            </w:r>
            <w:r w:rsidRPr="16721BE7">
              <w:rPr>
                <w:sz w:val="20"/>
                <w:szCs w:val="20"/>
              </w:rPr>
              <w:t xml:space="preserve"> allocations refer to monies allocated to the program and not total tuition dollars, unless all tuition dollars are allocated to the program, in which case a statement to that effect must be included</w:t>
            </w:r>
            <w:r w:rsidRPr="16721BE7">
              <w:rPr>
                <w:b/>
                <w:bCs/>
                <w:sz w:val="20"/>
                <w:szCs w:val="20"/>
              </w:rPr>
              <w:t>.</w:t>
            </w:r>
          </w:p>
        </w:tc>
        <w:tc>
          <w:tcPr>
            <w:tcW w:w="1205" w:type="dxa"/>
            <w:vMerge/>
            <w:tcMar/>
          </w:tcPr>
          <w:p w:rsidR="00ED1C0A" w:rsidRDefault="00ED1C0A" w14:paraId="4D8E3FC6" w14:textId="77777777"/>
        </w:tc>
        <w:tc>
          <w:tcPr>
            <w:tcW w:w="1252" w:type="dxa"/>
            <w:vMerge/>
            <w:tcMar/>
          </w:tcPr>
          <w:p w:rsidR="00ED1C0A" w:rsidRDefault="00ED1C0A" w14:paraId="6640F93D" w14:textId="77777777"/>
        </w:tc>
      </w:tr>
      <w:tr w:rsidR="16721BE7" w:rsidTr="1CD9750F" w14:paraId="0F55D2F0" w14:textId="77777777">
        <w:trPr>
          <w:trHeight w:val="300"/>
        </w:trPr>
        <w:tc>
          <w:tcPr>
            <w:tcW w:w="1170" w:type="dxa"/>
            <w:vMerge/>
            <w:tcMar/>
          </w:tcPr>
          <w:p w:rsidR="00ED1C0A" w:rsidRDefault="00ED1C0A" w14:paraId="71B25B16" w14:textId="77777777"/>
        </w:tc>
        <w:tc>
          <w:tcPr>
            <w:tcW w:w="2880" w:type="dxa"/>
            <w:vMerge/>
            <w:tcMar/>
          </w:tcPr>
          <w:p w:rsidR="00ED1C0A" w:rsidRDefault="00ED1C0A" w14:paraId="0ACF231E" w14:textId="77777777"/>
        </w:tc>
        <w:tc>
          <w:tcPr>
            <w:tcW w:w="810" w:type="dxa"/>
            <w:vMerge/>
            <w:tcMar/>
          </w:tcPr>
          <w:p w:rsidR="00ED1C0A" w:rsidRDefault="00ED1C0A" w14:paraId="1141F170" w14:textId="77777777"/>
        </w:tc>
        <w:tc>
          <w:tcPr>
            <w:tcW w:w="3330" w:type="dxa"/>
            <w:gridSpan w:val="2"/>
            <w:tcMar/>
          </w:tcPr>
          <w:p w:rsidR="4FD80D7F" w:rsidP="16721BE7" w:rsidRDefault="4FD80D7F" w14:paraId="2C3F8646" w14:textId="3DF63336">
            <w:pPr>
              <w:rPr>
                <w:sz w:val="20"/>
                <w:szCs w:val="20"/>
              </w:rPr>
            </w:pPr>
            <w:r w:rsidRPr="16721BE7">
              <w:rPr>
                <w:sz w:val="20"/>
                <w:szCs w:val="20"/>
              </w:rPr>
              <w:t xml:space="preserve">All AASCs that address a change in the number of students or the delivery of the </w:t>
            </w:r>
            <w:proofErr w:type="gramStart"/>
            <w:r w:rsidRPr="16721BE7">
              <w:rPr>
                <w:sz w:val="20"/>
                <w:szCs w:val="20"/>
              </w:rPr>
              <w:t>program</w:t>
            </w:r>
            <w:r w:rsidRPr="16721BE7" w:rsidR="1390A5E5">
              <w:rPr>
                <w:sz w:val="20"/>
                <w:szCs w:val="20"/>
              </w:rPr>
              <w:t>,</w:t>
            </w:r>
            <w:proofErr w:type="gramEnd"/>
            <w:r w:rsidRPr="16721BE7" w:rsidR="1390A5E5">
              <w:rPr>
                <w:sz w:val="20"/>
                <w:szCs w:val="20"/>
              </w:rPr>
              <w:t xml:space="preserve"> provide a narrative to 6H and the assessment for 2</w:t>
            </w:r>
            <w:r w:rsidRPr="16721BE7" w:rsidR="56BA75C4">
              <w:rPr>
                <w:sz w:val="20"/>
                <w:szCs w:val="20"/>
              </w:rPr>
              <w:t>D8</w:t>
            </w:r>
            <w:r w:rsidR="00415F42">
              <w:rPr>
                <w:sz w:val="20"/>
                <w:szCs w:val="20"/>
              </w:rPr>
              <w:t>.</w:t>
            </w:r>
          </w:p>
          <w:p w:rsidR="16721BE7" w:rsidP="16721BE7" w:rsidRDefault="16721BE7" w14:paraId="259C6711" w14:textId="7104DE15">
            <w:pPr>
              <w:rPr>
                <w:rFonts w:ascii="Calibri" w:hAnsi="Calibri" w:eastAsia="Calibri" w:cs="Calibri"/>
                <w:sz w:val="20"/>
                <w:szCs w:val="20"/>
              </w:rPr>
            </w:pPr>
          </w:p>
        </w:tc>
        <w:tc>
          <w:tcPr>
            <w:tcW w:w="3295" w:type="dxa"/>
            <w:tcMar/>
          </w:tcPr>
          <w:p w:rsidR="7AAA7381" w:rsidP="16721BE7" w:rsidRDefault="7AAA7381" w14:paraId="3BA3488B" w14:textId="7199D372">
            <w:r w:rsidRPr="16721BE7">
              <w:rPr>
                <w:rFonts w:ascii="Calibri" w:hAnsi="Calibri" w:eastAsia="Calibri" w:cs="Calibri"/>
                <w:sz w:val="20"/>
                <w:szCs w:val="20"/>
              </w:rPr>
              <w:t>CE Sites Available form.pdf</w:t>
            </w:r>
          </w:p>
          <w:p w:rsidR="7AAA7381" w:rsidP="16721BE7" w:rsidRDefault="7AAA7381" w14:paraId="1B9BE191" w14:textId="0493E204">
            <w:r w:rsidRPr="16721BE7">
              <w:rPr>
                <w:rFonts w:ascii="Calibri" w:hAnsi="Calibri" w:eastAsia="Calibri" w:cs="Calibri"/>
                <w:sz w:val="20"/>
                <w:szCs w:val="20"/>
              </w:rPr>
              <w:t>Letters of Intent.pdf</w:t>
            </w:r>
          </w:p>
          <w:p w:rsidR="7AAA7381" w:rsidP="16721BE7" w:rsidRDefault="7AAA7381" w14:paraId="2FF58BFB" w14:textId="4B011077">
            <w:pPr>
              <w:rPr>
                <w:rFonts w:ascii="Calibri" w:hAnsi="Calibri" w:eastAsia="Calibri" w:cs="Calibri"/>
                <w:sz w:val="20"/>
                <w:szCs w:val="20"/>
              </w:rPr>
            </w:pPr>
            <w:r w:rsidRPr="16721BE7">
              <w:rPr>
                <w:rFonts w:ascii="Calibri" w:hAnsi="Calibri" w:eastAsia="Calibri" w:cs="Calibri"/>
                <w:sz w:val="20"/>
                <w:szCs w:val="20"/>
              </w:rPr>
              <w:t>CE Student Experience Chart.pdf</w:t>
            </w:r>
          </w:p>
        </w:tc>
        <w:tc>
          <w:tcPr>
            <w:tcW w:w="1205" w:type="dxa"/>
            <w:vMerge/>
            <w:tcMar/>
          </w:tcPr>
          <w:p w:rsidR="00ED1C0A" w:rsidRDefault="00ED1C0A" w14:paraId="50A63448" w14:textId="77777777"/>
        </w:tc>
        <w:tc>
          <w:tcPr>
            <w:tcW w:w="1252" w:type="dxa"/>
            <w:vMerge/>
            <w:tcMar/>
          </w:tcPr>
          <w:p w:rsidR="00ED1C0A" w:rsidRDefault="00ED1C0A" w14:paraId="3E550199" w14:textId="77777777"/>
        </w:tc>
      </w:tr>
      <w:tr w:rsidR="16721BE7" w:rsidTr="1CD9750F" w14:paraId="01485699" w14:textId="77777777">
        <w:trPr>
          <w:trHeight w:val="300"/>
        </w:trPr>
        <w:tc>
          <w:tcPr>
            <w:tcW w:w="1170" w:type="dxa"/>
            <w:tcMar/>
          </w:tcPr>
          <w:p w:rsidRPr="00B640D2" w:rsidR="6A40A5A6" w:rsidP="16721BE7" w:rsidRDefault="6A40A5A6" w14:paraId="3984AF54" w14:textId="5A61143A">
            <w:pPr>
              <w:rPr>
                <w:sz w:val="20"/>
                <w:szCs w:val="20"/>
              </w:rPr>
            </w:pPr>
            <w:r w:rsidRPr="00B640D2">
              <w:rPr>
                <w:sz w:val="20"/>
                <w:szCs w:val="20"/>
              </w:rPr>
              <w:t>2E</w:t>
            </w:r>
          </w:p>
        </w:tc>
        <w:tc>
          <w:tcPr>
            <w:tcW w:w="2880" w:type="dxa"/>
            <w:tcMar/>
          </w:tcPr>
          <w:p w:rsidRPr="00B640D2" w:rsidR="6A40A5A6" w:rsidP="16721BE7" w:rsidRDefault="6A40A5A6" w14:paraId="414F9144" w14:textId="05F55270">
            <w:pPr>
              <w:rPr>
                <w:rFonts w:eastAsia="Times New Roman" w:cs="Arial"/>
                <w:sz w:val="20"/>
                <w:szCs w:val="20"/>
              </w:rPr>
            </w:pPr>
            <w:r w:rsidRPr="00B640D2">
              <w:rPr>
                <w:rFonts w:eastAsia="Times New Roman" w:cs="Arial"/>
                <w:sz w:val="20"/>
                <w:szCs w:val="20"/>
              </w:rPr>
              <w:t>Curriculum Assessment</w:t>
            </w:r>
          </w:p>
        </w:tc>
        <w:tc>
          <w:tcPr>
            <w:tcW w:w="810" w:type="dxa"/>
            <w:tcMar/>
          </w:tcPr>
          <w:p w:rsidRPr="00B640D2" w:rsidR="56CF125E" w:rsidP="16721BE7" w:rsidRDefault="56CF125E" w14:paraId="079830A3" w14:textId="594B7A6A">
            <w:pPr>
              <w:rPr>
                <w:sz w:val="20"/>
                <w:szCs w:val="20"/>
              </w:rPr>
            </w:pPr>
            <w:r w:rsidRPr="00B640D2">
              <w:rPr>
                <w:sz w:val="20"/>
                <w:szCs w:val="20"/>
              </w:rPr>
              <w:t>No</w:t>
            </w:r>
          </w:p>
        </w:tc>
        <w:tc>
          <w:tcPr>
            <w:tcW w:w="3330" w:type="dxa"/>
            <w:gridSpan w:val="2"/>
            <w:tcMar/>
          </w:tcPr>
          <w:p w:rsidR="16721BE7" w:rsidP="16721BE7" w:rsidRDefault="6A40A5A6" w14:paraId="1016612F" w14:textId="29DA7CE5">
            <w:pPr>
              <w:rPr>
                <w:rFonts w:ascii="Calibri" w:hAnsi="Calibri" w:eastAsia="Calibri" w:cs="Calibri"/>
                <w:sz w:val="20"/>
                <w:szCs w:val="20"/>
              </w:rPr>
            </w:pPr>
            <w:r w:rsidRPr="00B640D2">
              <w:rPr>
                <w:sz w:val="20"/>
                <w:szCs w:val="20"/>
              </w:rPr>
              <w:t xml:space="preserve">All </w:t>
            </w:r>
            <w:proofErr w:type="gramStart"/>
            <w:r w:rsidRPr="00B640D2">
              <w:rPr>
                <w:sz w:val="20"/>
                <w:szCs w:val="20"/>
              </w:rPr>
              <w:t>AASCs</w:t>
            </w:r>
            <w:r w:rsidRPr="00B640D2" w:rsidR="5B59C384">
              <w:rPr>
                <w:sz w:val="20"/>
                <w:szCs w:val="20"/>
              </w:rPr>
              <w:t>,</w:t>
            </w:r>
            <w:proofErr w:type="gramEnd"/>
            <w:r w:rsidRPr="00B640D2" w:rsidR="5B59C384">
              <w:rPr>
                <w:sz w:val="20"/>
                <w:szCs w:val="20"/>
              </w:rPr>
              <w:t xml:space="preserve"> </w:t>
            </w:r>
            <w:r w:rsidRPr="00B640D2" w:rsidR="5B59C384">
              <w:rPr>
                <w:rFonts w:ascii="Calibri" w:hAnsi="Calibri" w:eastAsia="Calibri" w:cs="Calibri"/>
                <w:color w:val="000000" w:themeColor="text1"/>
                <w:sz w:val="20"/>
                <w:szCs w:val="20"/>
              </w:rPr>
              <w:t xml:space="preserve">respond to each </w:t>
            </w:r>
            <w:proofErr w:type="gramStart"/>
            <w:r w:rsidRPr="00B640D2" w:rsidR="5B59C384">
              <w:rPr>
                <w:rFonts w:ascii="Calibri" w:hAnsi="Calibri" w:eastAsia="Calibri" w:cs="Calibri"/>
                <w:color w:val="000000" w:themeColor="text1"/>
                <w:sz w:val="20"/>
                <w:szCs w:val="20"/>
              </w:rPr>
              <w:t>bulleted</w:t>
            </w:r>
            <w:proofErr w:type="gramEnd"/>
            <w:r w:rsidRPr="00B640D2" w:rsidR="5B59C384">
              <w:rPr>
                <w:rFonts w:ascii="Calibri" w:hAnsi="Calibri" w:eastAsia="Calibri" w:cs="Calibri"/>
                <w:color w:val="000000" w:themeColor="text1"/>
                <w:sz w:val="20"/>
                <w:szCs w:val="20"/>
              </w:rPr>
              <w:t xml:space="preserve"> item listed</w:t>
            </w:r>
            <w:r w:rsidR="00415F42">
              <w:rPr>
                <w:rFonts w:ascii="Calibri" w:hAnsi="Calibri" w:eastAsia="Calibri" w:cs="Calibri"/>
                <w:color w:val="000000" w:themeColor="text1"/>
                <w:sz w:val="20"/>
                <w:szCs w:val="20"/>
              </w:rPr>
              <w:t>.</w:t>
            </w:r>
          </w:p>
          <w:p w:rsidRPr="00B640D2" w:rsidR="00B640D2" w:rsidP="16721BE7" w:rsidRDefault="00B640D2" w14:paraId="1027BFBC" w14:textId="22C0D360">
            <w:pPr>
              <w:rPr>
                <w:rFonts w:ascii="Calibri" w:hAnsi="Calibri" w:eastAsia="Calibri" w:cs="Calibri"/>
                <w:sz w:val="20"/>
                <w:szCs w:val="20"/>
              </w:rPr>
            </w:pPr>
          </w:p>
        </w:tc>
        <w:tc>
          <w:tcPr>
            <w:tcW w:w="3295" w:type="dxa"/>
            <w:tcMar/>
          </w:tcPr>
          <w:p w:rsidRPr="00B640D2" w:rsidR="6A40A5A6" w:rsidP="16721BE7" w:rsidRDefault="6A40A5A6" w14:paraId="125CCC94" w14:textId="0F65FD32">
            <w:pPr>
              <w:rPr>
                <w:sz w:val="20"/>
                <w:szCs w:val="20"/>
              </w:rPr>
            </w:pPr>
            <w:r w:rsidRPr="00B640D2">
              <w:rPr>
                <w:sz w:val="20"/>
                <w:szCs w:val="20"/>
              </w:rPr>
              <w:t>Curriculum Assessment Matrix.pdf</w:t>
            </w:r>
          </w:p>
        </w:tc>
        <w:tc>
          <w:tcPr>
            <w:tcW w:w="1205" w:type="dxa"/>
            <w:tcMar/>
          </w:tcPr>
          <w:p w:rsidRPr="00B640D2" w:rsidR="16721BE7" w:rsidP="16721BE7" w:rsidRDefault="16721BE7" w14:paraId="16566895" w14:textId="7514F862">
            <w:pPr>
              <w:rPr>
                <w:sz w:val="20"/>
                <w:szCs w:val="20"/>
              </w:rPr>
            </w:pPr>
          </w:p>
        </w:tc>
        <w:tc>
          <w:tcPr>
            <w:tcW w:w="1252" w:type="dxa"/>
            <w:tcMar/>
          </w:tcPr>
          <w:p w:rsidR="16721BE7" w:rsidP="16721BE7" w:rsidRDefault="16721BE7" w14:paraId="172C5432" w14:textId="5260563C">
            <w:pPr>
              <w:rPr>
                <w:sz w:val="20"/>
                <w:szCs w:val="20"/>
              </w:rPr>
            </w:pPr>
          </w:p>
        </w:tc>
      </w:tr>
      <w:tr w:rsidR="16721BE7" w:rsidTr="1CD9750F" w14:paraId="3247578D" w14:textId="77777777">
        <w:trPr>
          <w:trHeight w:val="300"/>
        </w:trPr>
        <w:tc>
          <w:tcPr>
            <w:tcW w:w="1170" w:type="dxa"/>
            <w:tcMar/>
          </w:tcPr>
          <w:p w:rsidRPr="00B640D2" w:rsidR="6E63EA9F" w:rsidP="16721BE7" w:rsidRDefault="6E63EA9F" w14:paraId="0C9F38BA" w14:textId="46AD3163">
            <w:pPr>
              <w:rPr>
                <w:sz w:val="20"/>
                <w:szCs w:val="20"/>
              </w:rPr>
            </w:pPr>
            <w:r w:rsidRPr="00B640D2">
              <w:rPr>
                <w:sz w:val="20"/>
                <w:szCs w:val="20"/>
              </w:rPr>
              <w:t>3E</w:t>
            </w:r>
            <w:r w:rsidRPr="00B640D2" w:rsidR="34183E0C">
              <w:rPr>
                <w:sz w:val="20"/>
                <w:szCs w:val="20"/>
              </w:rPr>
              <w:t xml:space="preserve"> and</w:t>
            </w:r>
          </w:p>
          <w:p w:rsidRPr="00B640D2" w:rsidR="6E63EA9F" w:rsidP="16721BE7" w:rsidRDefault="6E63EA9F" w14:paraId="7F5BE1E5" w14:textId="73CC764C">
            <w:pPr>
              <w:rPr>
                <w:sz w:val="20"/>
                <w:szCs w:val="20"/>
              </w:rPr>
            </w:pPr>
            <w:r w:rsidRPr="00B640D2">
              <w:rPr>
                <w:sz w:val="20"/>
                <w:szCs w:val="20"/>
              </w:rPr>
              <w:t>4C (PTA)</w:t>
            </w:r>
            <w:r w:rsidRPr="00B640D2" w:rsidR="05FF05A7">
              <w:rPr>
                <w:sz w:val="20"/>
                <w:szCs w:val="20"/>
              </w:rPr>
              <w:t>/</w:t>
            </w:r>
          </w:p>
          <w:p w:rsidRPr="00B640D2" w:rsidR="6E63EA9F" w:rsidP="16721BE7" w:rsidRDefault="6E63EA9F" w14:paraId="68D83151" w14:textId="3A0FF7AE">
            <w:pPr>
              <w:rPr>
                <w:sz w:val="20"/>
                <w:szCs w:val="20"/>
              </w:rPr>
            </w:pPr>
            <w:r w:rsidRPr="00B640D2">
              <w:rPr>
                <w:sz w:val="20"/>
                <w:szCs w:val="20"/>
              </w:rPr>
              <w:t>4D (PT)</w:t>
            </w:r>
          </w:p>
        </w:tc>
        <w:tc>
          <w:tcPr>
            <w:tcW w:w="2880" w:type="dxa"/>
            <w:tcMar/>
          </w:tcPr>
          <w:p w:rsidRPr="00B640D2" w:rsidR="6E63EA9F" w:rsidP="16721BE7" w:rsidRDefault="6E63EA9F" w14:paraId="1B5C5650" w14:textId="11333A9D">
            <w:pPr>
              <w:rPr>
                <w:rFonts w:eastAsia="Times New Roman" w:cs="Arial"/>
                <w:sz w:val="20"/>
                <w:szCs w:val="20"/>
              </w:rPr>
            </w:pPr>
            <w:r w:rsidRPr="00B640D2">
              <w:rPr>
                <w:rFonts w:eastAsia="Times New Roman" w:cs="Arial"/>
                <w:sz w:val="20"/>
                <w:szCs w:val="20"/>
              </w:rPr>
              <w:t>Workload of Core and Associated Faculty</w:t>
            </w:r>
          </w:p>
        </w:tc>
        <w:tc>
          <w:tcPr>
            <w:tcW w:w="810" w:type="dxa"/>
            <w:tcMar/>
          </w:tcPr>
          <w:p w:rsidRPr="00B640D2" w:rsidR="4D7733B2" w:rsidP="16721BE7" w:rsidRDefault="4D7733B2" w14:paraId="1E480DF4" w14:textId="44800100">
            <w:pPr>
              <w:rPr>
                <w:sz w:val="20"/>
                <w:szCs w:val="20"/>
              </w:rPr>
            </w:pPr>
            <w:r w:rsidRPr="00B640D2">
              <w:rPr>
                <w:sz w:val="20"/>
                <w:szCs w:val="20"/>
              </w:rPr>
              <w:t>Yes</w:t>
            </w:r>
          </w:p>
        </w:tc>
        <w:tc>
          <w:tcPr>
            <w:tcW w:w="3330" w:type="dxa"/>
            <w:gridSpan w:val="2"/>
            <w:tcMar/>
          </w:tcPr>
          <w:p w:rsidR="6E63EA9F" w:rsidP="16721BE7" w:rsidRDefault="6E63EA9F" w14:paraId="1A679AC9" w14:textId="015EB88C">
            <w:pPr>
              <w:rPr>
                <w:rFonts w:ascii="Calibri" w:hAnsi="Calibri" w:eastAsia="Calibri" w:cs="Calibri"/>
                <w:color w:val="000000" w:themeColor="text1"/>
                <w:sz w:val="20"/>
                <w:szCs w:val="20"/>
              </w:rPr>
            </w:pPr>
            <w:r w:rsidRPr="00B640D2">
              <w:rPr>
                <w:sz w:val="20"/>
                <w:szCs w:val="20"/>
              </w:rPr>
              <w:t xml:space="preserve">All </w:t>
            </w:r>
            <w:proofErr w:type="gramStart"/>
            <w:r w:rsidRPr="00B640D2">
              <w:rPr>
                <w:sz w:val="20"/>
                <w:szCs w:val="20"/>
              </w:rPr>
              <w:t>AASCS</w:t>
            </w:r>
            <w:r w:rsidRPr="00B640D2" w:rsidR="09959073">
              <w:rPr>
                <w:sz w:val="20"/>
                <w:szCs w:val="20"/>
              </w:rPr>
              <w:t>,</w:t>
            </w:r>
            <w:proofErr w:type="gramEnd"/>
            <w:r w:rsidRPr="00B640D2" w:rsidR="09959073">
              <w:rPr>
                <w:sz w:val="20"/>
                <w:szCs w:val="20"/>
              </w:rPr>
              <w:t xml:space="preserve"> </w:t>
            </w:r>
            <w:r w:rsidRPr="00B640D2" w:rsidR="09959073">
              <w:rPr>
                <w:rFonts w:ascii="Calibri" w:hAnsi="Calibri" w:eastAsia="Calibri" w:cs="Calibri"/>
                <w:color w:val="000000" w:themeColor="text1"/>
                <w:sz w:val="20"/>
                <w:szCs w:val="20"/>
              </w:rPr>
              <w:t>respond to each bulleted item listed i 3E and include all core and associated faculty on the respective workload table</w:t>
            </w:r>
            <w:r w:rsidR="00415F42">
              <w:rPr>
                <w:rFonts w:ascii="Calibri" w:hAnsi="Calibri" w:eastAsia="Calibri" w:cs="Calibri"/>
                <w:color w:val="000000" w:themeColor="text1"/>
                <w:sz w:val="20"/>
                <w:szCs w:val="20"/>
              </w:rPr>
              <w:t>.</w:t>
            </w:r>
          </w:p>
          <w:p w:rsidRPr="00B640D2" w:rsidR="00B640D2" w:rsidP="16721BE7" w:rsidRDefault="00B640D2" w14:paraId="4100AEAD" w14:textId="459AFABA">
            <w:pPr>
              <w:rPr>
                <w:rFonts w:ascii="Calibri" w:hAnsi="Calibri" w:eastAsia="Calibri" w:cs="Calibri"/>
                <w:sz w:val="20"/>
                <w:szCs w:val="20"/>
              </w:rPr>
            </w:pPr>
          </w:p>
        </w:tc>
        <w:tc>
          <w:tcPr>
            <w:tcW w:w="3295" w:type="dxa"/>
            <w:tcMar/>
          </w:tcPr>
          <w:p w:rsidRPr="00B640D2" w:rsidR="6E63EA9F" w:rsidP="16721BE7" w:rsidRDefault="6E63EA9F" w14:paraId="3526FDEA" w14:textId="139A8051">
            <w:pPr>
              <w:rPr>
                <w:sz w:val="20"/>
                <w:szCs w:val="20"/>
              </w:rPr>
            </w:pPr>
            <w:r w:rsidRPr="00B640D2">
              <w:rPr>
                <w:sz w:val="20"/>
                <w:szCs w:val="20"/>
              </w:rPr>
              <w:t>Workload Form – Core Faculty.pdf</w:t>
            </w:r>
          </w:p>
          <w:p w:rsidRPr="00B640D2" w:rsidR="6E63EA9F" w:rsidP="16721BE7" w:rsidRDefault="6E63EA9F" w14:paraId="27171216" w14:textId="11AC5F32">
            <w:pPr>
              <w:rPr>
                <w:sz w:val="20"/>
                <w:szCs w:val="20"/>
              </w:rPr>
            </w:pPr>
            <w:r w:rsidRPr="00B640D2">
              <w:rPr>
                <w:sz w:val="20"/>
                <w:szCs w:val="20"/>
              </w:rPr>
              <w:t>Workload Form – Associated Faculty. pdf</w:t>
            </w:r>
          </w:p>
        </w:tc>
        <w:tc>
          <w:tcPr>
            <w:tcW w:w="1205" w:type="dxa"/>
            <w:tcMar/>
          </w:tcPr>
          <w:p w:rsidRPr="00B640D2" w:rsidR="16721BE7" w:rsidP="16721BE7" w:rsidRDefault="16721BE7" w14:paraId="4C4F8872" w14:textId="490F36F9">
            <w:pPr>
              <w:rPr>
                <w:sz w:val="20"/>
                <w:szCs w:val="20"/>
              </w:rPr>
            </w:pPr>
          </w:p>
        </w:tc>
        <w:tc>
          <w:tcPr>
            <w:tcW w:w="1252" w:type="dxa"/>
            <w:tcMar/>
          </w:tcPr>
          <w:p w:rsidR="16721BE7" w:rsidP="16721BE7" w:rsidRDefault="16721BE7" w14:paraId="4D3373A7" w14:textId="07156741">
            <w:pPr>
              <w:rPr>
                <w:sz w:val="20"/>
                <w:szCs w:val="20"/>
              </w:rPr>
            </w:pPr>
          </w:p>
        </w:tc>
      </w:tr>
      <w:tr w:rsidRPr="00F249E9" w:rsidR="00B640D2" w:rsidTr="1CD9750F" w14:paraId="791AD1B5" w14:textId="77777777">
        <w:trPr>
          <w:trHeight w:val="274"/>
        </w:trPr>
        <w:tc>
          <w:tcPr>
            <w:tcW w:w="1170" w:type="dxa"/>
            <w:vMerge w:val="restart"/>
            <w:tcMar/>
          </w:tcPr>
          <w:p w:rsidRPr="00B640D2" w:rsidR="00B640D2" w:rsidP="00B640D2" w:rsidRDefault="00B640D2" w14:paraId="1BD3C704" w14:textId="452007F2">
            <w:pPr>
              <w:rPr>
                <w:sz w:val="20"/>
                <w:szCs w:val="20"/>
              </w:rPr>
            </w:pPr>
            <w:r w:rsidRPr="00B640D2">
              <w:rPr>
                <w:sz w:val="20"/>
                <w:szCs w:val="20"/>
              </w:rPr>
              <w:t>4A and 4D</w:t>
            </w:r>
          </w:p>
        </w:tc>
        <w:tc>
          <w:tcPr>
            <w:tcW w:w="2880" w:type="dxa"/>
            <w:vMerge w:val="restart"/>
            <w:tcMar/>
          </w:tcPr>
          <w:p w:rsidRPr="00B640D2" w:rsidR="00B640D2" w:rsidP="00B640D2" w:rsidRDefault="00B640D2" w14:paraId="53D9FC3D" w14:textId="25277B22">
            <w:pPr>
              <w:keepNext/>
              <w:keepLines/>
              <w:rPr>
                <w:sz w:val="20"/>
                <w:szCs w:val="20"/>
              </w:rPr>
            </w:pPr>
            <w:r>
              <w:rPr>
                <w:sz w:val="20"/>
                <w:szCs w:val="20"/>
              </w:rPr>
              <w:t>Core and Associated Faculty</w:t>
            </w:r>
          </w:p>
          <w:p w:rsidRPr="00B640D2" w:rsidR="00B640D2" w:rsidP="00B640D2" w:rsidRDefault="00B640D2" w14:paraId="01BF9358" w14:textId="77777777">
            <w:pPr>
              <w:keepNext/>
              <w:keepLines/>
              <w:rPr>
                <w:sz w:val="20"/>
                <w:szCs w:val="20"/>
              </w:rPr>
            </w:pPr>
          </w:p>
          <w:p w:rsidRPr="00B640D2" w:rsidR="00B640D2" w:rsidP="00B640D2" w:rsidRDefault="00B640D2" w14:paraId="268696CF" w14:textId="6272F6B4">
            <w:pPr>
              <w:keepNext/>
              <w:keepLines/>
              <w:rPr>
                <w:color w:val="000000" w:themeColor="text1"/>
                <w:sz w:val="20"/>
                <w:szCs w:val="20"/>
              </w:rPr>
            </w:pPr>
          </w:p>
        </w:tc>
        <w:tc>
          <w:tcPr>
            <w:tcW w:w="810" w:type="dxa"/>
            <w:tcMar/>
          </w:tcPr>
          <w:p w:rsidRPr="00B640D2" w:rsidR="00B640D2" w:rsidP="00B640D2" w:rsidRDefault="00B640D2" w14:paraId="14543913" w14:textId="734A4187">
            <w:pPr>
              <w:rPr>
                <w:sz w:val="20"/>
                <w:szCs w:val="20"/>
              </w:rPr>
            </w:pPr>
            <w:r w:rsidRPr="00B640D2">
              <w:rPr>
                <w:sz w:val="20"/>
                <w:szCs w:val="20"/>
              </w:rPr>
              <w:t>No</w:t>
            </w:r>
          </w:p>
        </w:tc>
        <w:tc>
          <w:tcPr>
            <w:tcW w:w="3330" w:type="dxa"/>
            <w:gridSpan w:val="2"/>
            <w:tcMar/>
          </w:tcPr>
          <w:p w:rsidRPr="00B640D2" w:rsidR="00B640D2" w:rsidP="00B640D2" w:rsidRDefault="00B640D2" w14:paraId="0F4AA6A3" w14:textId="77777777">
            <w:pPr>
              <w:rPr>
                <w:sz w:val="20"/>
                <w:szCs w:val="20"/>
              </w:rPr>
            </w:pPr>
            <w:r w:rsidRPr="00B640D2">
              <w:rPr>
                <w:sz w:val="20"/>
                <w:szCs w:val="20"/>
              </w:rPr>
              <w:t>For all AASCs, respond to each item listed in the Evidence of Compliance for the core and associated faculty who will teach in the first year of the curriculum.  If the AASC is for an expansion or an additional cohort and faculty will be shared, respond for all core and associated faculty.  If not sharing core or associated faculty, then respond only for the core and associated faculty for the expansion program or the additional cohort.</w:t>
            </w:r>
          </w:p>
          <w:p w:rsidRPr="00B640D2" w:rsidR="00B640D2" w:rsidP="00B640D2" w:rsidRDefault="00B640D2" w14:paraId="7E1E5861" w14:textId="719084EB">
            <w:pPr>
              <w:rPr>
                <w:sz w:val="20"/>
                <w:szCs w:val="20"/>
              </w:rPr>
            </w:pPr>
          </w:p>
        </w:tc>
        <w:tc>
          <w:tcPr>
            <w:tcW w:w="3295" w:type="dxa"/>
            <w:tcMar/>
          </w:tcPr>
          <w:p w:rsidRPr="00B640D2" w:rsidR="00B640D2" w:rsidP="00B640D2" w:rsidRDefault="00B640D2" w14:paraId="535258B0" w14:textId="38E942BC">
            <w:pPr>
              <w:rPr>
                <w:sz w:val="20"/>
                <w:szCs w:val="20"/>
              </w:rPr>
            </w:pPr>
          </w:p>
        </w:tc>
        <w:tc>
          <w:tcPr>
            <w:tcW w:w="1205" w:type="dxa"/>
            <w:vMerge w:val="restart"/>
            <w:tcMar/>
          </w:tcPr>
          <w:p w:rsidRPr="00B640D2" w:rsidR="00B640D2" w:rsidP="00B640D2" w:rsidRDefault="00B640D2" w14:paraId="192145EF" w14:textId="77777777">
            <w:pPr>
              <w:rPr>
                <w:i/>
                <w:sz w:val="20"/>
                <w:szCs w:val="20"/>
              </w:rPr>
            </w:pPr>
          </w:p>
        </w:tc>
        <w:tc>
          <w:tcPr>
            <w:tcW w:w="1252" w:type="dxa"/>
            <w:vMerge w:val="restart"/>
            <w:tcMar/>
          </w:tcPr>
          <w:p w:rsidRPr="00F249E9" w:rsidR="00B640D2" w:rsidP="00B640D2" w:rsidRDefault="00B640D2" w14:paraId="2C84AE2D" w14:textId="77777777">
            <w:pPr>
              <w:rPr>
                <w:i/>
                <w:sz w:val="20"/>
                <w:szCs w:val="20"/>
              </w:rPr>
            </w:pPr>
          </w:p>
        </w:tc>
      </w:tr>
      <w:tr w:rsidRPr="00F249E9" w:rsidR="00B640D2" w:rsidTr="1CD9750F" w14:paraId="53175629" w14:textId="77777777">
        <w:trPr>
          <w:trHeight w:val="274"/>
        </w:trPr>
        <w:tc>
          <w:tcPr>
            <w:tcW w:w="1170" w:type="dxa"/>
            <w:vMerge/>
            <w:tcMar/>
          </w:tcPr>
          <w:p w:rsidRPr="00B640D2" w:rsidR="00B640D2" w:rsidP="00B640D2" w:rsidRDefault="00B640D2" w14:paraId="1211E23C" w14:textId="77777777">
            <w:pPr>
              <w:rPr>
                <w:sz w:val="20"/>
                <w:szCs w:val="20"/>
              </w:rPr>
            </w:pPr>
          </w:p>
        </w:tc>
        <w:tc>
          <w:tcPr>
            <w:tcW w:w="2880" w:type="dxa"/>
            <w:vMerge/>
            <w:tcMar/>
          </w:tcPr>
          <w:p w:rsidRPr="00B640D2" w:rsidR="00B640D2" w:rsidP="00B640D2" w:rsidRDefault="00B640D2" w14:paraId="5320D503" w14:textId="77777777">
            <w:pPr>
              <w:keepNext/>
              <w:keepLines/>
              <w:rPr>
                <w:sz w:val="20"/>
                <w:szCs w:val="20"/>
              </w:rPr>
            </w:pPr>
          </w:p>
        </w:tc>
        <w:tc>
          <w:tcPr>
            <w:tcW w:w="810" w:type="dxa"/>
            <w:tcMar/>
          </w:tcPr>
          <w:p w:rsidRPr="00B640D2" w:rsidR="00B640D2" w:rsidP="00B640D2" w:rsidRDefault="00B640D2" w14:paraId="2D98BD4A" w14:textId="34391A10">
            <w:pPr>
              <w:rPr>
                <w:sz w:val="20"/>
                <w:szCs w:val="20"/>
              </w:rPr>
            </w:pPr>
            <w:r w:rsidRPr="00B640D2">
              <w:rPr>
                <w:sz w:val="20"/>
                <w:szCs w:val="20"/>
              </w:rPr>
              <w:t>No</w:t>
            </w:r>
          </w:p>
        </w:tc>
        <w:tc>
          <w:tcPr>
            <w:tcW w:w="3330" w:type="dxa"/>
            <w:gridSpan w:val="2"/>
            <w:tcMar/>
          </w:tcPr>
          <w:p w:rsidRPr="00B640D2" w:rsidR="00B640D2" w:rsidP="00B640D2" w:rsidRDefault="00B640D2" w14:paraId="38F67076" w14:textId="77777777">
            <w:pPr>
              <w:rPr>
                <w:sz w:val="20"/>
                <w:szCs w:val="20"/>
              </w:rPr>
            </w:pPr>
            <w:r w:rsidRPr="00B640D2">
              <w:rPr>
                <w:sz w:val="20"/>
                <w:szCs w:val="20"/>
              </w:rPr>
              <w:t>For any new hires, provide a written contract or letter of agreement (on institutional letterhead) of hire or future hire, signed by both institutional representative and faculty member. Salary may be redacted.</w:t>
            </w:r>
          </w:p>
          <w:p w:rsidRPr="00B640D2" w:rsidR="00B640D2" w:rsidP="00B640D2" w:rsidRDefault="00B640D2" w14:paraId="57A29A9F" w14:textId="77777777">
            <w:pPr>
              <w:rPr>
                <w:sz w:val="20"/>
                <w:szCs w:val="20"/>
              </w:rPr>
            </w:pPr>
          </w:p>
        </w:tc>
        <w:tc>
          <w:tcPr>
            <w:tcW w:w="3295" w:type="dxa"/>
            <w:tcMar/>
          </w:tcPr>
          <w:p w:rsidRPr="00B640D2" w:rsidR="00B640D2" w:rsidP="00B640D2" w:rsidRDefault="00B640D2" w14:paraId="68548E0F" w14:textId="77777777">
            <w:pPr>
              <w:rPr>
                <w:sz w:val="20"/>
                <w:szCs w:val="20"/>
              </w:rPr>
            </w:pPr>
            <w:r w:rsidRPr="00B640D2">
              <w:rPr>
                <w:sz w:val="20"/>
                <w:szCs w:val="20"/>
              </w:rPr>
              <w:t xml:space="preserve">New faculty contract.pdf </w:t>
            </w:r>
          </w:p>
          <w:p w:rsidRPr="00B640D2" w:rsidR="00B640D2" w:rsidP="00B640D2" w:rsidRDefault="00B640D2" w14:paraId="14129E54" w14:textId="77777777">
            <w:pPr>
              <w:rPr>
                <w:sz w:val="20"/>
                <w:szCs w:val="20"/>
              </w:rPr>
            </w:pPr>
          </w:p>
        </w:tc>
        <w:tc>
          <w:tcPr>
            <w:tcW w:w="1205" w:type="dxa"/>
            <w:vMerge/>
            <w:tcMar/>
          </w:tcPr>
          <w:p w:rsidRPr="00B640D2" w:rsidR="00B640D2" w:rsidP="00B640D2" w:rsidRDefault="00B640D2" w14:paraId="2950CAD1" w14:textId="77777777">
            <w:pPr>
              <w:rPr>
                <w:i/>
                <w:sz w:val="20"/>
                <w:szCs w:val="20"/>
              </w:rPr>
            </w:pPr>
          </w:p>
        </w:tc>
        <w:tc>
          <w:tcPr>
            <w:tcW w:w="1252" w:type="dxa"/>
            <w:vMerge/>
            <w:tcMar/>
          </w:tcPr>
          <w:p w:rsidRPr="00F249E9" w:rsidR="00B640D2" w:rsidP="00B640D2" w:rsidRDefault="00B640D2" w14:paraId="1B8186A6" w14:textId="77777777">
            <w:pPr>
              <w:rPr>
                <w:i/>
                <w:sz w:val="20"/>
                <w:szCs w:val="20"/>
              </w:rPr>
            </w:pPr>
          </w:p>
        </w:tc>
      </w:tr>
      <w:tr w:rsidR="00B640D2" w:rsidTr="1CD9750F" w14:paraId="41648582" w14:textId="77777777">
        <w:trPr>
          <w:trHeight w:val="300"/>
        </w:trPr>
        <w:tc>
          <w:tcPr>
            <w:tcW w:w="1170" w:type="dxa"/>
            <w:vMerge/>
            <w:tcMar/>
          </w:tcPr>
          <w:p w:rsidR="00B640D2" w:rsidP="00B640D2" w:rsidRDefault="00B640D2" w14:paraId="384F8C5A" w14:textId="77777777"/>
        </w:tc>
        <w:tc>
          <w:tcPr>
            <w:tcW w:w="2880" w:type="dxa"/>
            <w:vMerge/>
            <w:tcMar/>
          </w:tcPr>
          <w:p w:rsidR="00B640D2" w:rsidP="00B640D2" w:rsidRDefault="00B640D2" w14:paraId="2F146063" w14:textId="77777777"/>
        </w:tc>
        <w:tc>
          <w:tcPr>
            <w:tcW w:w="810" w:type="dxa"/>
            <w:tcMar/>
          </w:tcPr>
          <w:p w:rsidR="00B640D2" w:rsidP="00B640D2" w:rsidRDefault="00B640D2" w14:paraId="0676B636" w14:textId="384236C5">
            <w:pPr>
              <w:rPr>
                <w:sz w:val="20"/>
                <w:szCs w:val="20"/>
              </w:rPr>
            </w:pPr>
            <w:r w:rsidRPr="16721BE7">
              <w:rPr>
                <w:sz w:val="20"/>
                <w:szCs w:val="20"/>
              </w:rPr>
              <w:t>Yes</w:t>
            </w:r>
          </w:p>
        </w:tc>
        <w:tc>
          <w:tcPr>
            <w:tcW w:w="3330" w:type="dxa"/>
            <w:gridSpan w:val="2"/>
            <w:tcMar/>
          </w:tcPr>
          <w:p w:rsidR="00B640D2" w:rsidP="00B640D2" w:rsidRDefault="00B640D2" w14:paraId="3C80515B" w14:textId="0F5B0F0D">
            <w:pPr>
              <w:rPr>
                <w:sz w:val="20"/>
                <w:szCs w:val="20"/>
              </w:rPr>
            </w:pPr>
            <w:r w:rsidRPr="00B640D2">
              <w:rPr>
                <w:sz w:val="20"/>
                <w:szCs w:val="20"/>
              </w:rPr>
              <w:t xml:space="preserve">Provide a CV for all new core and associated faculty providing 50% or </w:t>
            </w:r>
            <w:r w:rsidRPr="00B640D2">
              <w:rPr>
                <w:sz w:val="20"/>
                <w:szCs w:val="20"/>
              </w:rPr>
              <w:lastRenderedPageBreak/>
              <w:t>more of a course or 50% or more of lab hours. For new PT core faculty only, also include Faculty Scholarship Form.</w:t>
            </w:r>
          </w:p>
        </w:tc>
        <w:tc>
          <w:tcPr>
            <w:tcW w:w="3295" w:type="dxa"/>
            <w:tcMar/>
          </w:tcPr>
          <w:p w:rsidR="00B640D2" w:rsidP="00B640D2" w:rsidRDefault="00B640D2" w14:paraId="78CB1AAE" w14:textId="5216EEBB">
            <w:pPr>
              <w:rPr>
                <w:sz w:val="20"/>
                <w:szCs w:val="20"/>
              </w:rPr>
            </w:pPr>
            <w:r w:rsidRPr="16721BE7">
              <w:rPr>
                <w:sz w:val="20"/>
                <w:szCs w:val="20"/>
              </w:rPr>
              <w:lastRenderedPageBreak/>
              <w:t>CV-last name.pdf</w:t>
            </w:r>
          </w:p>
          <w:p w:rsidR="00B640D2" w:rsidP="00B640D2" w:rsidRDefault="00B640D2" w14:paraId="6CB71DC1" w14:textId="77777777">
            <w:pPr>
              <w:rPr>
                <w:sz w:val="20"/>
                <w:szCs w:val="20"/>
              </w:rPr>
            </w:pPr>
          </w:p>
          <w:p w:rsidR="00B640D2" w:rsidP="00B640D2" w:rsidRDefault="00B640D2" w14:paraId="23F7EB0F" w14:textId="2D9634D3">
            <w:pPr>
              <w:rPr>
                <w:sz w:val="20"/>
                <w:szCs w:val="20"/>
              </w:rPr>
            </w:pPr>
            <w:r w:rsidRPr="16721BE7">
              <w:rPr>
                <w:sz w:val="20"/>
                <w:szCs w:val="20"/>
              </w:rPr>
              <w:lastRenderedPageBreak/>
              <w:t>Scholarship-last name.pdf</w:t>
            </w:r>
          </w:p>
          <w:p w:rsidR="00B640D2" w:rsidP="00B640D2" w:rsidRDefault="00B640D2" w14:paraId="42A157E9" w14:textId="34300D01">
            <w:pPr>
              <w:rPr>
                <w:sz w:val="20"/>
                <w:szCs w:val="20"/>
              </w:rPr>
            </w:pPr>
          </w:p>
        </w:tc>
        <w:tc>
          <w:tcPr>
            <w:tcW w:w="1205" w:type="dxa"/>
            <w:vMerge/>
            <w:tcMar/>
          </w:tcPr>
          <w:p w:rsidR="00B640D2" w:rsidP="00B640D2" w:rsidRDefault="00B640D2" w14:paraId="592002C0" w14:textId="77777777"/>
        </w:tc>
        <w:tc>
          <w:tcPr>
            <w:tcW w:w="1252" w:type="dxa"/>
            <w:vMerge/>
            <w:tcMar/>
          </w:tcPr>
          <w:p w:rsidR="00B640D2" w:rsidP="00B640D2" w:rsidRDefault="00B640D2" w14:paraId="0779C238" w14:textId="77777777"/>
        </w:tc>
      </w:tr>
      <w:tr w:rsidRPr="00F249E9" w:rsidR="00B640D2" w:rsidTr="1CD9750F" w14:paraId="29156F88" w14:textId="77777777">
        <w:tc>
          <w:tcPr>
            <w:tcW w:w="1170" w:type="dxa"/>
            <w:tcMar/>
          </w:tcPr>
          <w:p w:rsidRPr="0087152F" w:rsidR="00B640D2" w:rsidP="00B640D2" w:rsidRDefault="00B640D2" w14:paraId="39972F77" w14:textId="004C7CC2">
            <w:pPr>
              <w:rPr>
                <w:sz w:val="20"/>
                <w:szCs w:val="20"/>
              </w:rPr>
            </w:pPr>
            <w:r w:rsidRPr="16721BE7">
              <w:rPr>
                <w:sz w:val="20"/>
                <w:szCs w:val="20"/>
              </w:rPr>
              <w:t xml:space="preserve">4F (PTA)/ </w:t>
            </w:r>
          </w:p>
          <w:p w:rsidRPr="0087152F" w:rsidR="00B640D2" w:rsidP="00B640D2" w:rsidRDefault="00B640D2" w14:paraId="498001C7" w14:textId="66BA309D">
            <w:pPr>
              <w:rPr>
                <w:sz w:val="20"/>
                <w:szCs w:val="20"/>
              </w:rPr>
            </w:pPr>
            <w:r w:rsidRPr="16721BE7">
              <w:rPr>
                <w:sz w:val="20"/>
                <w:szCs w:val="20"/>
              </w:rPr>
              <w:t>4G (PT)</w:t>
            </w:r>
          </w:p>
        </w:tc>
        <w:tc>
          <w:tcPr>
            <w:tcW w:w="2880" w:type="dxa"/>
            <w:tcMar/>
          </w:tcPr>
          <w:p w:rsidRPr="00184E34" w:rsidR="00B640D2" w:rsidP="00B640D2" w:rsidRDefault="00B640D2" w14:paraId="683BC127" w14:textId="41C5F763">
            <w:pPr>
              <w:rPr>
                <w:sz w:val="20"/>
                <w:szCs w:val="20"/>
              </w:rPr>
            </w:pPr>
            <w:proofErr w:type="gramStart"/>
            <w:r w:rsidRPr="7F2FF058">
              <w:rPr>
                <w:sz w:val="20"/>
                <w:szCs w:val="20"/>
              </w:rPr>
              <w:t>CV - if</w:t>
            </w:r>
            <w:proofErr w:type="gramEnd"/>
            <w:r w:rsidRPr="7F2FF058">
              <w:rPr>
                <w:sz w:val="20"/>
                <w:szCs w:val="20"/>
              </w:rPr>
              <w:t xml:space="preserve"> change in program director leadership</w:t>
            </w:r>
          </w:p>
          <w:p w:rsidRPr="00184E34" w:rsidR="00B640D2" w:rsidP="00B640D2" w:rsidRDefault="00B640D2" w14:paraId="4ED0FB0B" w14:textId="0E7AC502">
            <w:pPr>
              <w:rPr>
                <w:sz w:val="20"/>
                <w:szCs w:val="20"/>
                <w:highlight w:val="yellow"/>
              </w:rPr>
            </w:pPr>
          </w:p>
        </w:tc>
        <w:tc>
          <w:tcPr>
            <w:tcW w:w="810" w:type="dxa"/>
            <w:tcMar/>
          </w:tcPr>
          <w:p w:rsidRPr="00184E34" w:rsidR="00B640D2" w:rsidP="00B640D2" w:rsidRDefault="00B640D2" w14:paraId="423BC756" w14:textId="77777777">
            <w:pPr>
              <w:rPr>
                <w:sz w:val="20"/>
                <w:szCs w:val="20"/>
              </w:rPr>
            </w:pPr>
            <w:r w:rsidRPr="00184E34">
              <w:rPr>
                <w:sz w:val="20"/>
                <w:szCs w:val="20"/>
              </w:rPr>
              <w:t>Yes</w:t>
            </w:r>
          </w:p>
        </w:tc>
        <w:tc>
          <w:tcPr>
            <w:tcW w:w="3330" w:type="dxa"/>
            <w:gridSpan w:val="2"/>
            <w:tcMar/>
          </w:tcPr>
          <w:p w:rsidRPr="00054F1D" w:rsidR="00B640D2" w:rsidP="00B640D2" w:rsidRDefault="00B640D2" w14:paraId="24653A9B" w14:textId="2985FFBA">
            <w:pPr>
              <w:rPr>
                <w:sz w:val="20"/>
                <w:szCs w:val="20"/>
              </w:rPr>
            </w:pPr>
            <w:r w:rsidRPr="16721BE7">
              <w:rPr>
                <w:sz w:val="20"/>
                <w:szCs w:val="20"/>
              </w:rPr>
              <w:t xml:space="preserve">For all AASCs, except separation, respond to each item in the SRE Evidence of Compliance listing. </w:t>
            </w:r>
          </w:p>
          <w:p w:rsidRPr="00054F1D" w:rsidR="00B640D2" w:rsidP="00B640D2" w:rsidRDefault="00B640D2" w14:paraId="7FF89B72" w14:textId="5D22C137">
            <w:pPr>
              <w:rPr>
                <w:sz w:val="20"/>
                <w:szCs w:val="20"/>
              </w:rPr>
            </w:pPr>
          </w:p>
          <w:p w:rsidRPr="00054F1D" w:rsidR="00B640D2" w:rsidP="00B640D2" w:rsidRDefault="00B640D2" w14:paraId="1D6A6F48" w14:textId="1A964C0E">
            <w:pPr>
              <w:rPr>
                <w:sz w:val="20"/>
                <w:szCs w:val="20"/>
              </w:rPr>
            </w:pPr>
            <w:r w:rsidRPr="16721BE7">
              <w:rPr>
                <w:sz w:val="20"/>
                <w:szCs w:val="20"/>
              </w:rPr>
              <w:t>For PT programs only, complete the PD Qualifications Table.</w:t>
            </w:r>
          </w:p>
          <w:p w:rsidRPr="00054F1D" w:rsidR="00B640D2" w:rsidP="00B640D2" w:rsidRDefault="00B640D2" w14:paraId="3D9F5ECB" w14:textId="3D727ADE">
            <w:pPr>
              <w:rPr>
                <w:sz w:val="20"/>
                <w:szCs w:val="20"/>
              </w:rPr>
            </w:pPr>
          </w:p>
          <w:p w:rsidRPr="00054F1D" w:rsidR="00B640D2" w:rsidP="00B640D2" w:rsidRDefault="00B640D2" w14:paraId="2624556C" w14:textId="57F58791">
            <w:pPr>
              <w:rPr>
                <w:sz w:val="20"/>
                <w:szCs w:val="20"/>
              </w:rPr>
            </w:pPr>
            <w:r w:rsidRPr="7DC95017">
              <w:rPr>
                <w:sz w:val="20"/>
                <w:szCs w:val="20"/>
              </w:rPr>
              <w:t>For an expansion program, per the CAPTE Rules as it relates to leadership: Consider faculty that teach the additional cohort(s) to be faculty of the established accredited program such that</w:t>
            </w:r>
            <w:r w:rsidRPr="7DC95017" w:rsidR="00415F42">
              <w:rPr>
                <w:sz w:val="20"/>
                <w:szCs w:val="20"/>
              </w:rPr>
              <w:t>: A</w:t>
            </w:r>
            <w:r w:rsidRPr="7DC95017">
              <w:rPr>
                <w:sz w:val="20"/>
                <w:szCs w:val="20"/>
              </w:rPr>
              <w:t xml:space="preserve">. Have a structure wherein the faculty report to the program administrator of the established accredited program.  </w:t>
            </w:r>
          </w:p>
          <w:p w:rsidRPr="00054F1D" w:rsidR="00B640D2" w:rsidP="00B640D2" w:rsidRDefault="00B640D2" w14:paraId="5AEDCFD9" w14:textId="77777777">
            <w:pPr>
              <w:rPr>
                <w:sz w:val="20"/>
                <w:szCs w:val="20"/>
              </w:rPr>
            </w:pPr>
          </w:p>
          <w:p w:rsidRPr="00184E34" w:rsidR="00B640D2" w:rsidP="00B640D2" w:rsidRDefault="00B640D2" w14:paraId="0A5B0F21" w14:textId="704B99D6">
            <w:pPr>
              <w:rPr>
                <w:sz w:val="20"/>
                <w:szCs w:val="20"/>
              </w:rPr>
            </w:pPr>
            <w:r w:rsidRPr="00054F1D">
              <w:rPr>
                <w:sz w:val="20"/>
                <w:szCs w:val="20"/>
              </w:rPr>
              <w:t>If this is an AASC for separation, responses for each item in the Evidence of Compliance listing are required for both programs</w:t>
            </w:r>
            <w:r>
              <w:rPr>
                <w:sz w:val="20"/>
                <w:szCs w:val="20"/>
              </w:rPr>
              <w:t>.</w:t>
            </w:r>
          </w:p>
        </w:tc>
        <w:tc>
          <w:tcPr>
            <w:tcW w:w="3295" w:type="dxa"/>
            <w:tcMar/>
          </w:tcPr>
          <w:p w:rsidRPr="00184E34" w:rsidR="00B640D2" w:rsidP="00B640D2" w:rsidRDefault="00B640D2" w14:paraId="6C3E72D8" w14:textId="12D9D038">
            <w:pPr>
              <w:rPr>
                <w:sz w:val="20"/>
                <w:szCs w:val="20"/>
              </w:rPr>
            </w:pPr>
            <w:r w:rsidRPr="16721BE7">
              <w:rPr>
                <w:sz w:val="20"/>
                <w:szCs w:val="20"/>
              </w:rPr>
              <w:t>CV-last name.pdf</w:t>
            </w:r>
          </w:p>
          <w:p w:rsidRPr="00184E34" w:rsidR="00B640D2" w:rsidP="00B640D2" w:rsidRDefault="00B640D2" w14:paraId="334F97E5" w14:textId="29E685FC">
            <w:pPr>
              <w:rPr>
                <w:sz w:val="20"/>
                <w:szCs w:val="20"/>
              </w:rPr>
            </w:pPr>
          </w:p>
          <w:p w:rsidRPr="00184E34" w:rsidR="00B640D2" w:rsidP="00B640D2" w:rsidRDefault="00B640D2" w14:paraId="62601324" w14:textId="55EE956E">
            <w:pPr>
              <w:rPr>
                <w:sz w:val="20"/>
                <w:szCs w:val="20"/>
              </w:rPr>
            </w:pPr>
            <w:r w:rsidRPr="16721BE7">
              <w:rPr>
                <w:sz w:val="20"/>
                <w:szCs w:val="20"/>
              </w:rPr>
              <w:t>PT PD Qualifications Table.pdf</w:t>
            </w:r>
          </w:p>
        </w:tc>
        <w:tc>
          <w:tcPr>
            <w:tcW w:w="1205" w:type="dxa"/>
            <w:tcMar/>
          </w:tcPr>
          <w:p w:rsidRPr="00F249E9" w:rsidR="00B640D2" w:rsidP="00B640D2" w:rsidRDefault="00B640D2" w14:paraId="1ACB4816" w14:textId="77777777">
            <w:pPr>
              <w:rPr>
                <w:sz w:val="20"/>
                <w:szCs w:val="20"/>
              </w:rPr>
            </w:pPr>
          </w:p>
        </w:tc>
        <w:tc>
          <w:tcPr>
            <w:tcW w:w="1252" w:type="dxa"/>
            <w:tcMar/>
          </w:tcPr>
          <w:p w:rsidRPr="00F249E9" w:rsidR="00B640D2" w:rsidP="00B640D2" w:rsidRDefault="00B640D2" w14:paraId="03993F13" w14:textId="77777777">
            <w:pPr>
              <w:rPr>
                <w:sz w:val="20"/>
                <w:szCs w:val="20"/>
              </w:rPr>
            </w:pPr>
          </w:p>
        </w:tc>
      </w:tr>
      <w:tr w:rsidR="00B640D2" w:rsidTr="1CD9750F" w14:paraId="195B5F08" w14:textId="77777777">
        <w:trPr>
          <w:trHeight w:val="300"/>
        </w:trPr>
        <w:tc>
          <w:tcPr>
            <w:tcW w:w="1170" w:type="dxa"/>
            <w:tcMar/>
          </w:tcPr>
          <w:p w:rsidR="00B640D2" w:rsidP="00B640D2" w:rsidRDefault="00B640D2" w14:paraId="7891A06C" w14:textId="524599AC">
            <w:pPr>
              <w:rPr>
                <w:sz w:val="20"/>
                <w:szCs w:val="20"/>
              </w:rPr>
            </w:pPr>
            <w:r w:rsidRPr="16721BE7">
              <w:rPr>
                <w:sz w:val="20"/>
                <w:szCs w:val="20"/>
              </w:rPr>
              <w:t>4M (PT Only)</w:t>
            </w:r>
          </w:p>
        </w:tc>
        <w:tc>
          <w:tcPr>
            <w:tcW w:w="2880" w:type="dxa"/>
            <w:tcMar/>
          </w:tcPr>
          <w:p w:rsidR="00B640D2" w:rsidP="00B640D2" w:rsidRDefault="00B640D2" w14:paraId="677BD37E" w14:textId="4FD9C2CC">
            <w:pPr>
              <w:rPr>
                <w:color w:val="FF0000"/>
                <w:sz w:val="20"/>
                <w:szCs w:val="20"/>
              </w:rPr>
            </w:pPr>
            <w:r w:rsidRPr="7F2FF058">
              <w:rPr>
                <w:color w:val="000000" w:themeColor="text1"/>
                <w:sz w:val="20"/>
                <w:szCs w:val="20"/>
              </w:rPr>
              <w:t>Demonstrate an effective blend of faculty with at least 50% of core faculty with an academic doctoral degree and individuals with clinical specialization.</w:t>
            </w:r>
          </w:p>
          <w:p w:rsidR="00B640D2" w:rsidP="00B640D2" w:rsidRDefault="00B640D2" w14:paraId="33B6471D" w14:textId="16A6F353">
            <w:pPr>
              <w:rPr>
                <w:sz w:val="20"/>
                <w:szCs w:val="20"/>
              </w:rPr>
            </w:pPr>
          </w:p>
        </w:tc>
        <w:tc>
          <w:tcPr>
            <w:tcW w:w="810" w:type="dxa"/>
            <w:tcMar/>
          </w:tcPr>
          <w:p w:rsidR="00B640D2" w:rsidP="00B640D2" w:rsidRDefault="00B640D2" w14:paraId="65F819F2" w14:textId="19DE9B4E">
            <w:pPr>
              <w:rPr>
                <w:sz w:val="20"/>
                <w:szCs w:val="20"/>
              </w:rPr>
            </w:pPr>
          </w:p>
        </w:tc>
        <w:tc>
          <w:tcPr>
            <w:tcW w:w="3330" w:type="dxa"/>
            <w:gridSpan w:val="2"/>
            <w:tcMar/>
          </w:tcPr>
          <w:p w:rsidR="00B640D2" w:rsidP="00B640D2" w:rsidRDefault="00B640D2" w14:paraId="32DC8BA5" w14:textId="746F9030">
            <w:pPr>
              <w:rPr>
                <w:sz w:val="20"/>
                <w:szCs w:val="20"/>
              </w:rPr>
            </w:pPr>
            <w:r w:rsidRPr="7F2FF058">
              <w:rPr>
                <w:sz w:val="20"/>
                <w:szCs w:val="20"/>
              </w:rPr>
              <w:t>For all AASCs, except separation, respond to each item in the SRE Evidence of Compliance listing.</w:t>
            </w:r>
          </w:p>
        </w:tc>
        <w:tc>
          <w:tcPr>
            <w:tcW w:w="3295" w:type="dxa"/>
            <w:tcMar/>
          </w:tcPr>
          <w:p w:rsidR="00B640D2" w:rsidP="00B640D2" w:rsidRDefault="00B640D2" w14:paraId="3B203D69" w14:textId="644F3D24">
            <w:pPr>
              <w:rPr>
                <w:sz w:val="20"/>
                <w:szCs w:val="20"/>
              </w:rPr>
            </w:pPr>
          </w:p>
        </w:tc>
        <w:tc>
          <w:tcPr>
            <w:tcW w:w="1205" w:type="dxa"/>
            <w:tcMar/>
          </w:tcPr>
          <w:p w:rsidR="00B640D2" w:rsidP="00B640D2" w:rsidRDefault="00B640D2" w14:paraId="37D19D48" w14:textId="4433C267">
            <w:pPr>
              <w:rPr>
                <w:sz w:val="20"/>
                <w:szCs w:val="20"/>
              </w:rPr>
            </w:pPr>
          </w:p>
        </w:tc>
        <w:tc>
          <w:tcPr>
            <w:tcW w:w="1252" w:type="dxa"/>
            <w:tcMar/>
          </w:tcPr>
          <w:p w:rsidR="00B640D2" w:rsidP="00B640D2" w:rsidRDefault="00B640D2" w14:paraId="4AC0975F" w14:textId="5A3FF15B">
            <w:pPr>
              <w:rPr>
                <w:sz w:val="20"/>
                <w:szCs w:val="20"/>
              </w:rPr>
            </w:pPr>
          </w:p>
        </w:tc>
      </w:tr>
      <w:tr w:rsidRPr="00F249E9" w:rsidR="00B640D2" w:rsidTr="1CD9750F" w14:paraId="134B6550" w14:textId="77777777">
        <w:tc>
          <w:tcPr>
            <w:tcW w:w="1170" w:type="dxa"/>
            <w:tcMar/>
          </w:tcPr>
          <w:p w:rsidRPr="00F249E9" w:rsidR="00B640D2" w:rsidP="00B640D2" w:rsidRDefault="00B640D2" w14:paraId="55B4BF2F" w14:textId="7978EB3E">
            <w:pPr>
              <w:rPr>
                <w:sz w:val="20"/>
                <w:szCs w:val="20"/>
              </w:rPr>
            </w:pPr>
            <w:r w:rsidRPr="16721BE7">
              <w:rPr>
                <w:sz w:val="20"/>
                <w:szCs w:val="20"/>
              </w:rPr>
              <w:t>5A</w:t>
            </w:r>
          </w:p>
        </w:tc>
        <w:tc>
          <w:tcPr>
            <w:tcW w:w="2880" w:type="dxa"/>
            <w:tcMar/>
          </w:tcPr>
          <w:p w:rsidRPr="00F249E9" w:rsidR="00B640D2" w:rsidP="00415F42" w:rsidRDefault="00B640D2" w14:paraId="12175F5E" w14:textId="23B2A2EC">
            <w:pPr>
              <w:rPr>
                <w:sz w:val="20"/>
                <w:szCs w:val="20"/>
              </w:rPr>
            </w:pPr>
            <w:r w:rsidRPr="002B5247">
              <w:rPr>
                <w:sz w:val="20"/>
                <w:szCs w:val="20"/>
              </w:rPr>
              <w:t xml:space="preserve">Policy Location Chart the policies and procedures related to </w:t>
            </w:r>
            <w:r w:rsidRPr="002B5247">
              <w:rPr>
                <w:b/>
                <w:bCs/>
                <w:sz w:val="20"/>
                <w:szCs w:val="20"/>
              </w:rPr>
              <w:t>the student recruitment and admission</w:t>
            </w:r>
            <w:r w:rsidR="00415F42">
              <w:rPr>
                <w:sz w:val="20"/>
                <w:szCs w:val="20"/>
              </w:rPr>
              <w:t xml:space="preserve">. </w:t>
            </w:r>
            <w:r w:rsidRPr="002B5247">
              <w:rPr>
                <w:sz w:val="20"/>
                <w:szCs w:val="20"/>
              </w:rPr>
              <w:t xml:space="preserve">If the policies delineated in this element are not found in supporting documents, provide a copy of </w:t>
            </w:r>
            <w:r w:rsidRPr="002B5247">
              <w:rPr>
                <w:sz w:val="20"/>
                <w:szCs w:val="20"/>
              </w:rPr>
              <w:lastRenderedPageBreak/>
              <w:t>the relevant policies in the bookmarked document titled: Other Policies.pdf</w:t>
            </w:r>
          </w:p>
        </w:tc>
        <w:tc>
          <w:tcPr>
            <w:tcW w:w="810" w:type="dxa"/>
            <w:tcMar/>
          </w:tcPr>
          <w:p w:rsidRPr="00F249E9" w:rsidR="00B640D2" w:rsidP="00B640D2" w:rsidRDefault="00B640D2" w14:paraId="25B26534" w14:textId="77777777">
            <w:pPr>
              <w:rPr>
                <w:sz w:val="20"/>
                <w:szCs w:val="20"/>
              </w:rPr>
            </w:pPr>
            <w:r w:rsidRPr="00F249E9">
              <w:rPr>
                <w:sz w:val="20"/>
                <w:szCs w:val="20"/>
              </w:rPr>
              <w:lastRenderedPageBreak/>
              <w:t>No</w:t>
            </w:r>
          </w:p>
        </w:tc>
        <w:tc>
          <w:tcPr>
            <w:tcW w:w="3330" w:type="dxa"/>
            <w:gridSpan w:val="2"/>
            <w:tcMar/>
          </w:tcPr>
          <w:p w:rsidRPr="00054F1D" w:rsidR="00B640D2" w:rsidP="00B640D2" w:rsidRDefault="00B640D2" w14:paraId="65F9E99F" w14:textId="0BD4E083">
            <w:pPr>
              <w:rPr>
                <w:sz w:val="20"/>
                <w:szCs w:val="20"/>
              </w:rPr>
            </w:pPr>
            <w:r w:rsidRPr="16721BE7">
              <w:rPr>
                <w:sz w:val="20"/>
                <w:szCs w:val="20"/>
              </w:rPr>
              <w:t>For all AASCs, except separation, respond to each item in the SRE Evidence of Compliance listing</w:t>
            </w:r>
            <w:r w:rsidR="00415F42">
              <w:rPr>
                <w:sz w:val="20"/>
                <w:szCs w:val="20"/>
              </w:rPr>
              <w:t>.</w:t>
            </w:r>
            <w:r w:rsidRPr="16721BE7">
              <w:rPr>
                <w:sz w:val="20"/>
                <w:szCs w:val="20"/>
              </w:rPr>
              <w:t xml:space="preserve">  </w:t>
            </w:r>
          </w:p>
          <w:p w:rsidRPr="00054F1D" w:rsidR="00B640D2" w:rsidP="00B640D2" w:rsidRDefault="00B640D2" w14:paraId="3F8472D2" w14:textId="77777777">
            <w:pPr>
              <w:rPr>
                <w:sz w:val="20"/>
                <w:szCs w:val="20"/>
              </w:rPr>
            </w:pPr>
          </w:p>
          <w:p w:rsidRPr="00F249E9" w:rsidR="00B640D2" w:rsidP="00B640D2" w:rsidRDefault="00B640D2" w14:paraId="26FC82A3" w14:textId="03C9647C">
            <w:pPr>
              <w:rPr>
                <w:sz w:val="20"/>
                <w:szCs w:val="20"/>
              </w:rPr>
            </w:pPr>
            <w:r w:rsidRPr="7F2FF058">
              <w:rPr>
                <w:sz w:val="20"/>
                <w:szCs w:val="20"/>
              </w:rPr>
              <w:t xml:space="preserve">If this is an AASC for separation, responses for each item in the SRE </w:t>
            </w:r>
            <w:r w:rsidRPr="7F2FF058">
              <w:rPr>
                <w:sz w:val="20"/>
                <w:szCs w:val="20"/>
              </w:rPr>
              <w:lastRenderedPageBreak/>
              <w:t>Evidence of Compliance listing are required for both programs.</w:t>
            </w:r>
          </w:p>
        </w:tc>
        <w:tc>
          <w:tcPr>
            <w:tcW w:w="3295" w:type="dxa"/>
            <w:tcMar/>
          </w:tcPr>
          <w:p w:rsidRPr="00F249E9" w:rsidR="00B640D2" w:rsidP="00B640D2" w:rsidRDefault="00B640D2" w14:paraId="05CD2E5B" w14:textId="13857D46">
            <w:pPr>
              <w:rPr>
                <w:sz w:val="20"/>
                <w:szCs w:val="20"/>
              </w:rPr>
            </w:pPr>
            <w:r w:rsidRPr="16721BE7">
              <w:rPr>
                <w:sz w:val="20"/>
                <w:szCs w:val="20"/>
              </w:rPr>
              <w:lastRenderedPageBreak/>
              <w:t>Policy location chart.pdf and/or Other Policies.pdf</w:t>
            </w:r>
          </w:p>
        </w:tc>
        <w:tc>
          <w:tcPr>
            <w:tcW w:w="1205" w:type="dxa"/>
            <w:tcMar/>
          </w:tcPr>
          <w:p w:rsidRPr="00F249E9" w:rsidR="00B640D2" w:rsidP="00B640D2" w:rsidRDefault="00B640D2" w14:paraId="2B781E72" w14:textId="77777777">
            <w:pPr>
              <w:rPr>
                <w:sz w:val="20"/>
                <w:szCs w:val="20"/>
              </w:rPr>
            </w:pPr>
          </w:p>
        </w:tc>
        <w:tc>
          <w:tcPr>
            <w:tcW w:w="1252" w:type="dxa"/>
            <w:tcMar/>
          </w:tcPr>
          <w:p w:rsidRPr="00F249E9" w:rsidR="00B640D2" w:rsidP="00B640D2" w:rsidRDefault="00B640D2" w14:paraId="3A34B688" w14:textId="77777777">
            <w:pPr>
              <w:rPr>
                <w:sz w:val="20"/>
                <w:szCs w:val="20"/>
              </w:rPr>
            </w:pPr>
          </w:p>
        </w:tc>
      </w:tr>
      <w:tr w:rsidRPr="00F249E9" w:rsidR="00B640D2" w:rsidTr="1CD9750F" w14:paraId="5B693193" w14:textId="77777777">
        <w:tc>
          <w:tcPr>
            <w:tcW w:w="1170" w:type="dxa"/>
            <w:tcMar/>
          </w:tcPr>
          <w:p w:rsidRPr="16721BE7" w:rsidR="00B640D2" w:rsidP="00B640D2" w:rsidRDefault="00B640D2" w14:paraId="6206BAD6" w14:textId="3D118648">
            <w:pPr>
              <w:rPr>
                <w:sz w:val="20"/>
                <w:szCs w:val="20"/>
              </w:rPr>
            </w:pPr>
            <w:r>
              <w:rPr>
                <w:sz w:val="20"/>
                <w:szCs w:val="20"/>
              </w:rPr>
              <w:t>5B</w:t>
            </w:r>
          </w:p>
        </w:tc>
        <w:tc>
          <w:tcPr>
            <w:tcW w:w="2880" w:type="dxa"/>
            <w:tcMar/>
          </w:tcPr>
          <w:p w:rsidRPr="00B640D2" w:rsidR="00B640D2" w:rsidP="00B640D2" w:rsidRDefault="00B640D2" w14:paraId="03E37EF1" w14:textId="583E1A10">
            <w:pPr>
              <w:rPr>
                <w:sz w:val="20"/>
                <w:szCs w:val="20"/>
              </w:rPr>
            </w:pPr>
            <w:r w:rsidRPr="00B640D2">
              <w:rPr>
                <w:sz w:val="20"/>
                <w:szCs w:val="20"/>
              </w:rPr>
              <w:t xml:space="preserve">Policy Location Chart the policies and procedures related to </w:t>
            </w:r>
            <w:r w:rsidR="00415F42">
              <w:rPr>
                <w:b/>
                <w:bCs/>
                <w:sz w:val="20"/>
                <w:szCs w:val="20"/>
              </w:rPr>
              <w:t>relevant information about the program and institution.</w:t>
            </w:r>
            <w:r w:rsidRPr="00B640D2">
              <w:rPr>
                <w:sz w:val="20"/>
                <w:szCs w:val="20"/>
              </w:rPr>
              <w:t xml:space="preserve"> </w:t>
            </w:r>
          </w:p>
          <w:p w:rsidRPr="002B5247" w:rsidR="00B640D2" w:rsidP="00B640D2" w:rsidRDefault="00B640D2" w14:paraId="373A8826" w14:textId="4989A137">
            <w:pPr>
              <w:rPr>
                <w:sz w:val="20"/>
                <w:szCs w:val="20"/>
              </w:rPr>
            </w:pPr>
            <w:r w:rsidRPr="00B640D2">
              <w:rPr>
                <w:sz w:val="20"/>
                <w:szCs w:val="20"/>
              </w:rPr>
              <w:t>If the policies delineated in this element are not found in supporting documents, provide a copy of the relevant policies in the bookmarked document titled: Other Policies.pdf</w:t>
            </w:r>
          </w:p>
        </w:tc>
        <w:tc>
          <w:tcPr>
            <w:tcW w:w="810" w:type="dxa"/>
            <w:tcMar/>
          </w:tcPr>
          <w:p w:rsidRPr="00F249E9" w:rsidR="00B640D2" w:rsidP="00B640D2" w:rsidRDefault="00B640D2" w14:paraId="5B85DC90" w14:textId="77777777">
            <w:pPr>
              <w:rPr>
                <w:sz w:val="20"/>
                <w:szCs w:val="20"/>
              </w:rPr>
            </w:pPr>
          </w:p>
        </w:tc>
        <w:tc>
          <w:tcPr>
            <w:tcW w:w="3330" w:type="dxa"/>
            <w:gridSpan w:val="2"/>
            <w:tcMar/>
          </w:tcPr>
          <w:p w:rsidRPr="00B640D2" w:rsidR="00B640D2" w:rsidP="00B640D2" w:rsidRDefault="00B640D2" w14:paraId="3145B70F" w14:textId="60DBF062">
            <w:pPr>
              <w:rPr>
                <w:sz w:val="20"/>
                <w:szCs w:val="20"/>
              </w:rPr>
            </w:pPr>
            <w:r w:rsidRPr="00B640D2">
              <w:rPr>
                <w:sz w:val="20"/>
                <w:szCs w:val="20"/>
              </w:rPr>
              <w:t xml:space="preserve">For all AASCs, except separation, respond to each item in the SRE Evidence of Compliance listing. </w:t>
            </w:r>
          </w:p>
          <w:p w:rsidRPr="00B640D2" w:rsidR="00B640D2" w:rsidP="00B640D2" w:rsidRDefault="00B640D2" w14:paraId="5A8C83BA" w14:textId="77777777">
            <w:pPr>
              <w:rPr>
                <w:sz w:val="20"/>
                <w:szCs w:val="20"/>
              </w:rPr>
            </w:pPr>
          </w:p>
          <w:p w:rsidRPr="16721BE7" w:rsidR="00B640D2" w:rsidP="00B640D2" w:rsidRDefault="00B640D2" w14:paraId="396B7A72" w14:textId="5BA66922">
            <w:pPr>
              <w:rPr>
                <w:sz w:val="20"/>
                <w:szCs w:val="20"/>
              </w:rPr>
            </w:pPr>
            <w:r w:rsidRPr="00B640D2">
              <w:rPr>
                <w:sz w:val="20"/>
                <w:szCs w:val="20"/>
              </w:rPr>
              <w:t>If this is an AASC for separation, responses for each item in the SRE Evidence of Compliance listing are required for both programs.</w:t>
            </w:r>
          </w:p>
        </w:tc>
        <w:tc>
          <w:tcPr>
            <w:tcW w:w="3295" w:type="dxa"/>
            <w:tcMar/>
          </w:tcPr>
          <w:p w:rsidRPr="16721BE7" w:rsidR="00B640D2" w:rsidP="00B640D2" w:rsidRDefault="00B640D2" w14:paraId="6B454419" w14:textId="44465091">
            <w:pPr>
              <w:rPr>
                <w:sz w:val="20"/>
                <w:szCs w:val="20"/>
              </w:rPr>
            </w:pPr>
            <w:r w:rsidRPr="00B640D2">
              <w:rPr>
                <w:sz w:val="20"/>
                <w:szCs w:val="20"/>
              </w:rPr>
              <w:t>Policy location chart.pdf and/or Other Policies.pdf</w:t>
            </w:r>
          </w:p>
        </w:tc>
        <w:tc>
          <w:tcPr>
            <w:tcW w:w="1205" w:type="dxa"/>
            <w:tcMar/>
          </w:tcPr>
          <w:p w:rsidRPr="00F249E9" w:rsidR="00B640D2" w:rsidP="00B640D2" w:rsidRDefault="00B640D2" w14:paraId="5B52675F" w14:textId="77777777">
            <w:pPr>
              <w:rPr>
                <w:sz w:val="20"/>
                <w:szCs w:val="20"/>
              </w:rPr>
            </w:pPr>
          </w:p>
        </w:tc>
        <w:tc>
          <w:tcPr>
            <w:tcW w:w="1252" w:type="dxa"/>
            <w:tcMar/>
          </w:tcPr>
          <w:p w:rsidRPr="00F249E9" w:rsidR="00B640D2" w:rsidP="00B640D2" w:rsidRDefault="00B640D2" w14:paraId="03547DC2" w14:textId="77777777">
            <w:pPr>
              <w:rPr>
                <w:sz w:val="20"/>
                <w:szCs w:val="20"/>
              </w:rPr>
            </w:pPr>
          </w:p>
        </w:tc>
      </w:tr>
      <w:tr w:rsidRPr="00F249E9" w:rsidR="00415F42" w:rsidTr="1CD9750F" w14:paraId="583F6109" w14:textId="77777777">
        <w:tc>
          <w:tcPr>
            <w:tcW w:w="1170" w:type="dxa"/>
            <w:tcMar/>
          </w:tcPr>
          <w:p w:rsidR="00415F42" w:rsidP="00415F42" w:rsidRDefault="00415F42" w14:paraId="2B662E23" w14:textId="01EBC8A7">
            <w:pPr>
              <w:rPr>
                <w:sz w:val="20"/>
                <w:szCs w:val="20"/>
              </w:rPr>
            </w:pPr>
            <w:r>
              <w:rPr>
                <w:sz w:val="20"/>
                <w:szCs w:val="20"/>
              </w:rPr>
              <w:t>5C</w:t>
            </w:r>
          </w:p>
        </w:tc>
        <w:tc>
          <w:tcPr>
            <w:tcW w:w="2880" w:type="dxa"/>
            <w:tcMar/>
          </w:tcPr>
          <w:p w:rsidRPr="00B640D2" w:rsidR="00415F42" w:rsidP="00415F42" w:rsidRDefault="00415F42" w14:paraId="0A04B5E8" w14:textId="57AE894D">
            <w:pPr>
              <w:rPr>
                <w:sz w:val="20"/>
                <w:szCs w:val="20"/>
              </w:rPr>
            </w:pPr>
            <w:r w:rsidRPr="00415F42">
              <w:rPr>
                <w:sz w:val="20"/>
                <w:szCs w:val="20"/>
              </w:rPr>
              <w:t>Policy Location Chart the policies and procedures related to</w:t>
            </w:r>
            <w:r>
              <w:rPr>
                <w:sz w:val="20"/>
                <w:szCs w:val="20"/>
              </w:rPr>
              <w:t xml:space="preserve"> </w:t>
            </w:r>
            <w:r w:rsidRPr="00415F42">
              <w:rPr>
                <w:sz w:val="20"/>
                <w:szCs w:val="20"/>
              </w:rPr>
              <w:t xml:space="preserve">written policies, procedures, and practices that address the </w:t>
            </w:r>
            <w:r w:rsidRPr="00415F42">
              <w:rPr>
                <w:b/>
                <w:bCs/>
                <w:sz w:val="20"/>
                <w:szCs w:val="20"/>
              </w:rPr>
              <w:t>rights</w:t>
            </w:r>
            <w:r w:rsidRPr="00415F42">
              <w:rPr>
                <w:sz w:val="20"/>
                <w:szCs w:val="20"/>
              </w:rPr>
              <w:t xml:space="preserve">, </w:t>
            </w:r>
            <w:r w:rsidRPr="00415F42">
              <w:rPr>
                <w:b/>
                <w:bCs/>
                <w:sz w:val="20"/>
                <w:szCs w:val="20"/>
              </w:rPr>
              <w:t>responsibilities, safety, privacy, and dignity of program students.</w:t>
            </w:r>
            <w:r w:rsidRPr="00415F42">
              <w:rPr>
                <w:sz w:val="20"/>
                <w:szCs w:val="20"/>
              </w:rPr>
              <w:t xml:space="preserve"> If the policies delineated in this element are not found in supporting documents, provide a copy of the relevant policies in the bookmarked document titled: Other Policies.pdf</w:t>
            </w:r>
          </w:p>
        </w:tc>
        <w:tc>
          <w:tcPr>
            <w:tcW w:w="810" w:type="dxa"/>
            <w:tcMar/>
          </w:tcPr>
          <w:p w:rsidRPr="00F249E9" w:rsidR="00415F42" w:rsidP="00415F42" w:rsidRDefault="00415F42" w14:paraId="71C339CE" w14:textId="77777777">
            <w:pPr>
              <w:rPr>
                <w:sz w:val="20"/>
                <w:szCs w:val="20"/>
              </w:rPr>
            </w:pPr>
          </w:p>
        </w:tc>
        <w:tc>
          <w:tcPr>
            <w:tcW w:w="3330" w:type="dxa"/>
            <w:gridSpan w:val="2"/>
            <w:tcMar/>
          </w:tcPr>
          <w:p w:rsidRPr="00B640D2" w:rsidR="00415F42" w:rsidP="00415F42" w:rsidRDefault="00415F42" w14:paraId="0EEDF447" w14:textId="77777777">
            <w:pPr>
              <w:rPr>
                <w:sz w:val="20"/>
                <w:szCs w:val="20"/>
              </w:rPr>
            </w:pPr>
            <w:r w:rsidRPr="00B640D2">
              <w:rPr>
                <w:sz w:val="20"/>
                <w:szCs w:val="20"/>
              </w:rPr>
              <w:t xml:space="preserve">For all AASCs, except separation, respond to each item in the SRE Evidence of Compliance listing. </w:t>
            </w:r>
          </w:p>
          <w:p w:rsidRPr="00B640D2" w:rsidR="00415F42" w:rsidP="00415F42" w:rsidRDefault="00415F42" w14:paraId="59C11378" w14:textId="77777777">
            <w:pPr>
              <w:rPr>
                <w:sz w:val="20"/>
                <w:szCs w:val="20"/>
              </w:rPr>
            </w:pPr>
          </w:p>
          <w:p w:rsidRPr="00B640D2" w:rsidR="00415F42" w:rsidP="00415F42" w:rsidRDefault="00415F42" w14:paraId="698D7A56" w14:textId="5F14CDF7">
            <w:pPr>
              <w:rPr>
                <w:sz w:val="20"/>
                <w:szCs w:val="20"/>
              </w:rPr>
            </w:pPr>
            <w:r w:rsidRPr="00B640D2">
              <w:rPr>
                <w:sz w:val="20"/>
                <w:szCs w:val="20"/>
              </w:rPr>
              <w:t>If this is an AASC for separation, responses for each item in the SRE Evidence of Compliance listing are required for both programs.</w:t>
            </w:r>
          </w:p>
        </w:tc>
        <w:tc>
          <w:tcPr>
            <w:tcW w:w="3295" w:type="dxa"/>
            <w:tcMar/>
          </w:tcPr>
          <w:p w:rsidRPr="00B640D2" w:rsidR="00415F42" w:rsidP="00415F42" w:rsidRDefault="00415F42" w14:paraId="739B21A9" w14:textId="3C2E61BC">
            <w:pPr>
              <w:rPr>
                <w:sz w:val="20"/>
                <w:szCs w:val="20"/>
              </w:rPr>
            </w:pPr>
            <w:r w:rsidRPr="00B640D2">
              <w:rPr>
                <w:sz w:val="20"/>
                <w:szCs w:val="20"/>
              </w:rPr>
              <w:t>Policy location chart.pdf and/or Other Policies.pdf</w:t>
            </w:r>
          </w:p>
        </w:tc>
        <w:tc>
          <w:tcPr>
            <w:tcW w:w="1205" w:type="dxa"/>
            <w:tcMar/>
          </w:tcPr>
          <w:p w:rsidRPr="00F249E9" w:rsidR="00415F42" w:rsidP="00415F42" w:rsidRDefault="00415F42" w14:paraId="21674A3B" w14:textId="77777777">
            <w:pPr>
              <w:rPr>
                <w:sz w:val="20"/>
                <w:szCs w:val="20"/>
              </w:rPr>
            </w:pPr>
          </w:p>
        </w:tc>
        <w:tc>
          <w:tcPr>
            <w:tcW w:w="1252" w:type="dxa"/>
            <w:tcMar/>
          </w:tcPr>
          <w:p w:rsidRPr="00F249E9" w:rsidR="00415F42" w:rsidP="00415F42" w:rsidRDefault="00415F42" w14:paraId="12977A66" w14:textId="77777777">
            <w:pPr>
              <w:rPr>
                <w:sz w:val="20"/>
                <w:szCs w:val="20"/>
              </w:rPr>
            </w:pPr>
          </w:p>
        </w:tc>
      </w:tr>
      <w:tr w:rsidRPr="00F249E9" w:rsidR="00B640D2" w:rsidTr="1CD9750F" w14:paraId="6AB5285B" w14:textId="77777777">
        <w:tc>
          <w:tcPr>
            <w:tcW w:w="1170" w:type="dxa"/>
            <w:tcMar/>
          </w:tcPr>
          <w:p w:rsidRPr="00F249E9" w:rsidR="00B640D2" w:rsidP="00B640D2" w:rsidRDefault="00B640D2" w14:paraId="47CAE0CC" w14:textId="1853812B">
            <w:pPr>
              <w:rPr>
                <w:sz w:val="20"/>
                <w:szCs w:val="20"/>
              </w:rPr>
            </w:pPr>
            <w:r w:rsidRPr="506B7D8B">
              <w:rPr>
                <w:sz w:val="20"/>
                <w:szCs w:val="20"/>
              </w:rPr>
              <w:t>5D</w:t>
            </w:r>
          </w:p>
        </w:tc>
        <w:tc>
          <w:tcPr>
            <w:tcW w:w="2880" w:type="dxa"/>
            <w:tcMar/>
          </w:tcPr>
          <w:p w:rsidRPr="00414978" w:rsidR="00B640D2" w:rsidP="00B640D2" w:rsidRDefault="00B640D2" w14:paraId="634D85D4" w14:textId="0EAA3B05">
            <w:pPr>
              <w:rPr>
                <w:b/>
                <w:bCs/>
                <w:sz w:val="20"/>
                <w:szCs w:val="20"/>
              </w:rPr>
            </w:pPr>
            <w:r>
              <w:rPr>
                <w:sz w:val="20"/>
                <w:szCs w:val="20"/>
              </w:rPr>
              <w:t>T</w:t>
            </w:r>
            <w:r w:rsidRPr="00414978">
              <w:rPr>
                <w:sz w:val="20"/>
                <w:szCs w:val="20"/>
              </w:rPr>
              <w:t xml:space="preserve">he Policy Location Chart the policies and procedures related to </w:t>
            </w:r>
            <w:r w:rsidRPr="00414978">
              <w:rPr>
                <w:b/>
                <w:bCs/>
                <w:sz w:val="20"/>
                <w:szCs w:val="20"/>
              </w:rPr>
              <w:t xml:space="preserve">student retention, student progression and dismissal. </w:t>
            </w:r>
          </w:p>
          <w:p w:rsidRPr="00414978" w:rsidR="00B640D2" w:rsidP="00B640D2" w:rsidRDefault="00B640D2" w14:paraId="3013F7F3" w14:textId="22D71958">
            <w:pPr>
              <w:rPr>
                <w:sz w:val="20"/>
                <w:szCs w:val="20"/>
              </w:rPr>
            </w:pPr>
            <w:r w:rsidRPr="00414978">
              <w:rPr>
                <w:sz w:val="20"/>
                <w:szCs w:val="20"/>
              </w:rPr>
              <w:t>If the policies delineated in this element are not found in supporting documents, provide a copy of the relevant policies in the bookmarked document titled: Other Policies.pdf</w:t>
            </w:r>
          </w:p>
          <w:p w:rsidRPr="00F249E9" w:rsidR="00B640D2" w:rsidP="00B640D2" w:rsidRDefault="00B640D2" w14:paraId="4D1EBE3C" w14:textId="79483CB3">
            <w:pPr>
              <w:rPr>
                <w:sz w:val="20"/>
                <w:szCs w:val="20"/>
              </w:rPr>
            </w:pPr>
          </w:p>
        </w:tc>
        <w:tc>
          <w:tcPr>
            <w:tcW w:w="810" w:type="dxa"/>
            <w:tcMar/>
          </w:tcPr>
          <w:p w:rsidRPr="00F249E9" w:rsidR="00B640D2" w:rsidP="00B640D2" w:rsidRDefault="00B640D2" w14:paraId="2F74F29E" w14:textId="77777777">
            <w:pPr>
              <w:rPr>
                <w:sz w:val="20"/>
                <w:szCs w:val="20"/>
              </w:rPr>
            </w:pPr>
            <w:r w:rsidRPr="00F249E9">
              <w:rPr>
                <w:sz w:val="20"/>
                <w:szCs w:val="20"/>
              </w:rPr>
              <w:t>No</w:t>
            </w:r>
          </w:p>
        </w:tc>
        <w:tc>
          <w:tcPr>
            <w:tcW w:w="3330" w:type="dxa"/>
            <w:gridSpan w:val="2"/>
            <w:tcMar/>
          </w:tcPr>
          <w:p w:rsidRPr="00054F1D" w:rsidR="00B640D2" w:rsidP="00B640D2" w:rsidRDefault="00B640D2" w14:paraId="022F1954" w14:textId="77777777">
            <w:pPr>
              <w:rPr>
                <w:sz w:val="20"/>
                <w:szCs w:val="20"/>
              </w:rPr>
            </w:pPr>
            <w:r w:rsidRPr="00054F1D">
              <w:rPr>
                <w:sz w:val="20"/>
                <w:szCs w:val="20"/>
              </w:rPr>
              <w:t xml:space="preserve">For all AASCs, except separation, respond to each item in the Evidence of Compliance listing. </w:t>
            </w:r>
          </w:p>
          <w:p w:rsidRPr="00054F1D" w:rsidR="00B640D2" w:rsidP="00B640D2" w:rsidRDefault="00B640D2" w14:paraId="63EB5D44" w14:textId="77777777">
            <w:pPr>
              <w:rPr>
                <w:sz w:val="20"/>
                <w:szCs w:val="20"/>
              </w:rPr>
            </w:pPr>
          </w:p>
          <w:p w:rsidRPr="00F249E9" w:rsidR="00B640D2" w:rsidP="00B640D2" w:rsidRDefault="00B640D2" w14:paraId="08D8BA3E" w14:textId="0978F91D">
            <w:pPr>
              <w:rPr>
                <w:sz w:val="20"/>
                <w:szCs w:val="20"/>
              </w:rPr>
            </w:pPr>
            <w:r w:rsidRPr="7F2FF058">
              <w:rPr>
                <w:sz w:val="20"/>
                <w:szCs w:val="20"/>
              </w:rPr>
              <w:t>If this is an AASC for separation, responses for each item in the Evidence of Compliance listing are required for all programs.</w:t>
            </w:r>
          </w:p>
        </w:tc>
        <w:tc>
          <w:tcPr>
            <w:tcW w:w="3295" w:type="dxa"/>
            <w:tcMar/>
          </w:tcPr>
          <w:p w:rsidRPr="00F249E9" w:rsidR="00B640D2" w:rsidP="00B640D2" w:rsidRDefault="00B640D2" w14:paraId="7D6DA08E" w14:textId="5EB9CBC8">
            <w:pPr>
              <w:rPr>
                <w:sz w:val="20"/>
                <w:szCs w:val="20"/>
              </w:rPr>
            </w:pPr>
            <w:r w:rsidRPr="16721BE7">
              <w:rPr>
                <w:sz w:val="20"/>
                <w:szCs w:val="20"/>
              </w:rPr>
              <w:t>Policy location chart.pdf and/or Other Policies.pdf</w:t>
            </w:r>
          </w:p>
        </w:tc>
        <w:tc>
          <w:tcPr>
            <w:tcW w:w="1205" w:type="dxa"/>
            <w:tcMar/>
          </w:tcPr>
          <w:p w:rsidRPr="00F249E9" w:rsidR="00B640D2" w:rsidP="00B640D2" w:rsidRDefault="00B640D2" w14:paraId="71B56517" w14:textId="77777777">
            <w:pPr>
              <w:rPr>
                <w:sz w:val="20"/>
                <w:szCs w:val="20"/>
              </w:rPr>
            </w:pPr>
          </w:p>
        </w:tc>
        <w:tc>
          <w:tcPr>
            <w:tcW w:w="1252" w:type="dxa"/>
            <w:tcMar/>
          </w:tcPr>
          <w:p w:rsidRPr="00F249E9" w:rsidR="00B640D2" w:rsidP="00B640D2" w:rsidRDefault="00B640D2" w14:paraId="56F406C9" w14:textId="77777777">
            <w:pPr>
              <w:rPr>
                <w:sz w:val="20"/>
                <w:szCs w:val="20"/>
              </w:rPr>
            </w:pPr>
          </w:p>
        </w:tc>
      </w:tr>
      <w:tr w:rsidR="00B640D2" w:rsidTr="1CD9750F" w14:paraId="6030F84B" w14:textId="77777777">
        <w:trPr>
          <w:trHeight w:val="300"/>
        </w:trPr>
        <w:tc>
          <w:tcPr>
            <w:tcW w:w="1170" w:type="dxa"/>
            <w:tcMar/>
          </w:tcPr>
          <w:p w:rsidR="00B640D2" w:rsidP="00B640D2" w:rsidRDefault="00B640D2" w14:paraId="7B1E2FDA" w14:textId="1B5B5852">
            <w:pPr>
              <w:rPr>
                <w:sz w:val="20"/>
                <w:szCs w:val="20"/>
              </w:rPr>
            </w:pPr>
            <w:r w:rsidRPr="16721BE7">
              <w:rPr>
                <w:sz w:val="20"/>
                <w:szCs w:val="20"/>
              </w:rPr>
              <w:lastRenderedPageBreak/>
              <w:t xml:space="preserve">5E </w:t>
            </w:r>
          </w:p>
        </w:tc>
        <w:tc>
          <w:tcPr>
            <w:tcW w:w="2880" w:type="dxa"/>
            <w:tcMar/>
          </w:tcPr>
          <w:p w:rsidR="00B640D2" w:rsidP="00B640D2" w:rsidRDefault="00B640D2" w14:paraId="4807560A" w14:textId="77777777">
            <w:pPr>
              <w:rPr>
                <w:sz w:val="20"/>
                <w:szCs w:val="20"/>
              </w:rPr>
            </w:pPr>
            <w:r w:rsidRPr="16721BE7">
              <w:rPr>
                <w:sz w:val="20"/>
                <w:szCs w:val="20"/>
              </w:rPr>
              <w:t>Enrollment agreement, if applicable</w:t>
            </w:r>
          </w:p>
        </w:tc>
        <w:tc>
          <w:tcPr>
            <w:tcW w:w="810" w:type="dxa"/>
            <w:tcMar/>
          </w:tcPr>
          <w:p w:rsidR="00B640D2" w:rsidP="00B640D2" w:rsidRDefault="00B640D2" w14:paraId="695833A4" w14:textId="77777777">
            <w:pPr>
              <w:rPr>
                <w:sz w:val="20"/>
                <w:szCs w:val="20"/>
              </w:rPr>
            </w:pPr>
            <w:r w:rsidRPr="16721BE7">
              <w:rPr>
                <w:sz w:val="20"/>
                <w:szCs w:val="20"/>
              </w:rPr>
              <w:t>No</w:t>
            </w:r>
          </w:p>
        </w:tc>
        <w:tc>
          <w:tcPr>
            <w:tcW w:w="3330" w:type="dxa"/>
            <w:gridSpan w:val="2"/>
            <w:tcMar/>
          </w:tcPr>
          <w:p w:rsidR="00B640D2" w:rsidP="00B640D2" w:rsidRDefault="00B640D2" w14:paraId="53820FF4" w14:textId="1A325B25">
            <w:pPr>
              <w:rPr>
                <w:sz w:val="20"/>
                <w:szCs w:val="20"/>
              </w:rPr>
            </w:pPr>
            <w:r w:rsidRPr="16721BE7">
              <w:rPr>
                <w:sz w:val="20"/>
                <w:szCs w:val="20"/>
              </w:rPr>
              <w:t xml:space="preserve">For all AASCs, except separation, respond to each item in the SRE Evidence of Compliance listing. </w:t>
            </w:r>
          </w:p>
          <w:p w:rsidR="00B640D2" w:rsidP="00B640D2" w:rsidRDefault="00B640D2" w14:paraId="0C343252" w14:textId="77777777">
            <w:pPr>
              <w:rPr>
                <w:sz w:val="20"/>
                <w:szCs w:val="20"/>
              </w:rPr>
            </w:pPr>
          </w:p>
          <w:p w:rsidR="00B640D2" w:rsidP="00B640D2" w:rsidRDefault="00B640D2" w14:paraId="5477AAAA" w14:textId="77777777">
            <w:pPr>
              <w:rPr>
                <w:sz w:val="20"/>
                <w:szCs w:val="20"/>
              </w:rPr>
            </w:pPr>
            <w:r w:rsidRPr="16721BE7">
              <w:rPr>
                <w:sz w:val="20"/>
                <w:szCs w:val="20"/>
              </w:rPr>
              <w:t>If this is an AASC for separation, responses for each item in the SRE Evidence of Compliance listing are required for all programs.</w:t>
            </w:r>
          </w:p>
          <w:p w:rsidR="00415F42" w:rsidP="00B640D2" w:rsidRDefault="00415F42" w14:paraId="59E12427" w14:textId="13411F66">
            <w:pPr>
              <w:rPr>
                <w:sz w:val="20"/>
                <w:szCs w:val="20"/>
              </w:rPr>
            </w:pPr>
          </w:p>
        </w:tc>
        <w:tc>
          <w:tcPr>
            <w:tcW w:w="3295" w:type="dxa"/>
            <w:tcMar/>
          </w:tcPr>
          <w:p w:rsidR="00B640D2" w:rsidP="00B640D2" w:rsidRDefault="00B640D2" w14:paraId="11FD7D19" w14:textId="77777777">
            <w:pPr>
              <w:rPr>
                <w:sz w:val="20"/>
                <w:szCs w:val="20"/>
              </w:rPr>
            </w:pPr>
            <w:r w:rsidRPr="16721BE7">
              <w:rPr>
                <w:sz w:val="20"/>
                <w:szCs w:val="20"/>
              </w:rPr>
              <w:t>Enrollment Agreement.pdf</w:t>
            </w:r>
          </w:p>
        </w:tc>
        <w:tc>
          <w:tcPr>
            <w:tcW w:w="1205" w:type="dxa"/>
            <w:tcMar/>
          </w:tcPr>
          <w:p w:rsidR="00B640D2" w:rsidP="00B640D2" w:rsidRDefault="00B640D2" w14:paraId="20755FDC" w14:textId="025FB0C9">
            <w:pPr>
              <w:rPr>
                <w:sz w:val="20"/>
                <w:szCs w:val="20"/>
              </w:rPr>
            </w:pPr>
          </w:p>
        </w:tc>
        <w:tc>
          <w:tcPr>
            <w:tcW w:w="1252" w:type="dxa"/>
            <w:tcMar/>
          </w:tcPr>
          <w:p w:rsidR="00B640D2" w:rsidP="00B640D2" w:rsidRDefault="00B640D2" w14:paraId="00B787EF" w14:textId="113C10CA">
            <w:pPr>
              <w:rPr>
                <w:sz w:val="20"/>
                <w:szCs w:val="20"/>
              </w:rPr>
            </w:pPr>
          </w:p>
        </w:tc>
      </w:tr>
      <w:tr w:rsidRPr="00F249E9" w:rsidR="00B640D2" w:rsidTr="1CD9750F" w14:paraId="4BD907BD" w14:textId="77777777">
        <w:tc>
          <w:tcPr>
            <w:tcW w:w="1170" w:type="dxa"/>
            <w:tcMar/>
          </w:tcPr>
          <w:p w:rsidRPr="00F249E9" w:rsidR="00B640D2" w:rsidP="00B640D2" w:rsidRDefault="00B640D2" w14:paraId="1C4E5BE6" w14:textId="28112DA4">
            <w:pPr>
              <w:rPr>
                <w:sz w:val="20"/>
                <w:szCs w:val="20"/>
              </w:rPr>
            </w:pPr>
            <w:r w:rsidRPr="16721BE7">
              <w:rPr>
                <w:sz w:val="20"/>
                <w:szCs w:val="20"/>
              </w:rPr>
              <w:t>6A and 7D</w:t>
            </w:r>
          </w:p>
          <w:p w:rsidRPr="00F249E9" w:rsidR="00B640D2" w:rsidP="00B640D2" w:rsidRDefault="00B640D2" w14:paraId="0A2D807A" w14:textId="05EC877E">
            <w:pPr>
              <w:rPr>
                <w:sz w:val="20"/>
                <w:szCs w:val="20"/>
              </w:rPr>
            </w:pPr>
            <w:r w:rsidRPr="16721BE7">
              <w:rPr>
                <w:sz w:val="20"/>
                <w:szCs w:val="20"/>
              </w:rPr>
              <w:t xml:space="preserve"> </w:t>
            </w:r>
          </w:p>
        </w:tc>
        <w:tc>
          <w:tcPr>
            <w:tcW w:w="2880" w:type="dxa"/>
            <w:tcMar/>
          </w:tcPr>
          <w:p w:rsidRPr="00F249E9" w:rsidR="00B640D2" w:rsidP="00B640D2" w:rsidRDefault="00B640D2" w14:paraId="7BEA5AD6" w14:textId="0019CAA7">
            <w:pPr>
              <w:ind w:left="-40"/>
            </w:pPr>
            <w:r w:rsidRPr="16721BE7">
              <w:rPr>
                <w:sz w:val="20"/>
                <w:szCs w:val="20"/>
              </w:rPr>
              <w:t>The Comprehensive Curricular Plan</w:t>
            </w:r>
          </w:p>
          <w:p w:rsidRPr="00F249E9" w:rsidR="00B640D2" w:rsidP="00B640D2" w:rsidRDefault="00B640D2" w14:paraId="779913E3" w14:textId="66875B19">
            <w:pPr>
              <w:ind w:left="-40"/>
              <w:rPr>
                <w:sz w:val="20"/>
                <w:szCs w:val="20"/>
              </w:rPr>
            </w:pPr>
          </w:p>
        </w:tc>
        <w:tc>
          <w:tcPr>
            <w:tcW w:w="810" w:type="dxa"/>
            <w:tcMar/>
          </w:tcPr>
          <w:p w:rsidRPr="00F249E9" w:rsidR="00B640D2" w:rsidP="00B640D2" w:rsidRDefault="00B640D2" w14:paraId="469CEE4A" w14:textId="77777777">
            <w:pPr>
              <w:rPr>
                <w:sz w:val="20"/>
                <w:szCs w:val="20"/>
              </w:rPr>
            </w:pPr>
            <w:r w:rsidRPr="00F249E9">
              <w:rPr>
                <w:sz w:val="20"/>
                <w:szCs w:val="20"/>
              </w:rPr>
              <w:t xml:space="preserve">Yes </w:t>
            </w:r>
          </w:p>
        </w:tc>
        <w:tc>
          <w:tcPr>
            <w:tcW w:w="3330" w:type="dxa"/>
            <w:gridSpan w:val="2"/>
            <w:tcMar/>
          </w:tcPr>
          <w:p w:rsidR="00B640D2" w:rsidP="00B640D2" w:rsidRDefault="00B640D2" w14:paraId="3619BFD1" w14:textId="1A14FF12">
            <w:pPr>
              <w:ind w:left="-40"/>
              <w:rPr>
                <w:sz w:val="20"/>
                <w:szCs w:val="20"/>
              </w:rPr>
            </w:pPr>
            <w:r w:rsidRPr="79FA7BC1" w:rsidR="00B640D2">
              <w:rPr>
                <w:sz w:val="20"/>
                <w:szCs w:val="20"/>
              </w:rPr>
              <w:t>If there are changes in the plan of study, mode of delivery, respond to each item in the SRE Evidence of Compliance listing for 6A and include a current Plan of Study Form and a 7D Curricular Map.</w:t>
            </w:r>
          </w:p>
          <w:p w:rsidRPr="00F249E9" w:rsidR="00415F42" w:rsidP="00B640D2" w:rsidRDefault="00415F42" w14:paraId="74E04B20" w14:textId="77777777">
            <w:pPr>
              <w:ind w:left="-40"/>
              <w:rPr>
                <w:sz w:val="20"/>
                <w:szCs w:val="20"/>
              </w:rPr>
            </w:pPr>
          </w:p>
          <w:p w:rsidR="00B640D2" w:rsidP="00B640D2" w:rsidRDefault="00B640D2" w14:paraId="2899231A" w14:textId="5BAEFD7D">
            <w:pPr>
              <w:ind w:left="-40"/>
              <w:rPr>
                <w:sz w:val="20"/>
                <w:szCs w:val="20"/>
              </w:rPr>
            </w:pPr>
            <w:r w:rsidRPr="16721BE7">
              <w:rPr>
                <w:sz w:val="20"/>
                <w:szCs w:val="20"/>
              </w:rPr>
              <w:t xml:space="preserve">If </w:t>
            </w:r>
            <w:proofErr w:type="gramStart"/>
            <w:r w:rsidRPr="16721BE7">
              <w:rPr>
                <w:sz w:val="20"/>
                <w:szCs w:val="20"/>
              </w:rPr>
              <w:t>no</w:t>
            </w:r>
            <w:proofErr w:type="gramEnd"/>
            <w:r w:rsidRPr="16721BE7">
              <w:rPr>
                <w:sz w:val="20"/>
                <w:szCs w:val="20"/>
              </w:rPr>
              <w:t xml:space="preserve"> change, the program response should be: No change.  </w:t>
            </w:r>
          </w:p>
          <w:p w:rsidRPr="00F249E9" w:rsidR="00415F42" w:rsidP="00B640D2" w:rsidRDefault="00415F42" w14:paraId="0D6E6C6B" w14:textId="0DA98A02">
            <w:pPr>
              <w:ind w:left="-40"/>
              <w:rPr>
                <w:sz w:val="20"/>
                <w:szCs w:val="20"/>
                <w:highlight w:val="yellow"/>
              </w:rPr>
            </w:pPr>
          </w:p>
        </w:tc>
        <w:tc>
          <w:tcPr>
            <w:tcW w:w="3295" w:type="dxa"/>
            <w:tcMar/>
          </w:tcPr>
          <w:p w:rsidR="00B640D2" w:rsidP="00B640D2" w:rsidRDefault="00B640D2" w14:paraId="7CF6F01A" w14:textId="736476E6">
            <w:pPr>
              <w:rPr>
                <w:sz w:val="20"/>
                <w:szCs w:val="20"/>
              </w:rPr>
            </w:pPr>
            <w:r w:rsidRPr="16721BE7">
              <w:rPr>
                <w:sz w:val="20"/>
                <w:szCs w:val="20"/>
              </w:rPr>
              <w:t>Plan of Study.pdf</w:t>
            </w:r>
          </w:p>
          <w:p w:rsidRPr="00F249E9" w:rsidR="00B640D2" w:rsidP="00B640D2" w:rsidRDefault="00B640D2" w14:paraId="6D38C82D" w14:textId="13BE1783">
            <w:pPr>
              <w:rPr>
                <w:sz w:val="20"/>
                <w:szCs w:val="20"/>
              </w:rPr>
            </w:pPr>
            <w:r w:rsidRPr="16721BE7">
              <w:rPr>
                <w:sz w:val="20"/>
                <w:szCs w:val="20"/>
              </w:rPr>
              <w:t>7D PT curriculum map.pdf or 7D PTA curriculum map.pdf</w:t>
            </w:r>
          </w:p>
          <w:p w:rsidRPr="00F249E9" w:rsidR="00B640D2" w:rsidP="00B640D2" w:rsidRDefault="00B640D2" w14:paraId="062A8AC8" w14:textId="6FF347C9">
            <w:pPr>
              <w:rPr>
                <w:sz w:val="20"/>
                <w:szCs w:val="20"/>
              </w:rPr>
            </w:pPr>
          </w:p>
        </w:tc>
        <w:tc>
          <w:tcPr>
            <w:tcW w:w="1205" w:type="dxa"/>
            <w:tcMar/>
          </w:tcPr>
          <w:p w:rsidRPr="00F249E9" w:rsidR="00B640D2" w:rsidP="00B640D2" w:rsidRDefault="00B640D2" w14:paraId="291AC72A" w14:textId="77777777">
            <w:pPr>
              <w:rPr>
                <w:sz w:val="20"/>
                <w:szCs w:val="20"/>
              </w:rPr>
            </w:pPr>
          </w:p>
        </w:tc>
        <w:tc>
          <w:tcPr>
            <w:tcW w:w="1252" w:type="dxa"/>
            <w:tcMar/>
          </w:tcPr>
          <w:p w:rsidRPr="00F249E9" w:rsidR="00B640D2" w:rsidP="00B640D2" w:rsidRDefault="00B640D2" w14:paraId="03576C0E" w14:textId="77777777">
            <w:pPr>
              <w:rPr>
                <w:sz w:val="20"/>
                <w:szCs w:val="20"/>
              </w:rPr>
            </w:pPr>
          </w:p>
        </w:tc>
      </w:tr>
      <w:tr w:rsidR="00B640D2" w:rsidTr="1CD9750F" w14:paraId="3D66A6B6" w14:textId="77777777">
        <w:trPr>
          <w:trHeight w:val="300"/>
        </w:trPr>
        <w:tc>
          <w:tcPr>
            <w:tcW w:w="1170" w:type="dxa"/>
            <w:tcMar/>
          </w:tcPr>
          <w:p w:rsidR="00B640D2" w:rsidP="00B640D2" w:rsidRDefault="00B640D2" w14:paraId="002C2700" w14:textId="1848650B">
            <w:pPr>
              <w:rPr>
                <w:sz w:val="20"/>
                <w:szCs w:val="20"/>
              </w:rPr>
            </w:pPr>
            <w:r w:rsidRPr="16721BE7">
              <w:rPr>
                <w:sz w:val="20"/>
                <w:szCs w:val="20"/>
              </w:rPr>
              <w:t>6G</w:t>
            </w:r>
          </w:p>
        </w:tc>
        <w:tc>
          <w:tcPr>
            <w:tcW w:w="2880" w:type="dxa"/>
            <w:tcMar/>
          </w:tcPr>
          <w:p w:rsidR="00B640D2" w:rsidP="00B640D2" w:rsidRDefault="00B640D2" w14:paraId="58CEE817" w14:textId="1774E2CB">
            <w:r w:rsidRPr="16721BE7">
              <w:rPr>
                <w:rFonts w:ascii="Calibri" w:hAnsi="Calibri" w:eastAsia="Calibri" w:cs="Calibri"/>
                <w:sz w:val="20"/>
                <w:szCs w:val="20"/>
              </w:rPr>
              <w:t>Distance Education</w:t>
            </w:r>
          </w:p>
          <w:p w:rsidR="00B640D2" w:rsidP="00B640D2" w:rsidRDefault="00B640D2" w14:paraId="7C987933" w14:textId="4631A162">
            <w:pPr>
              <w:rPr>
                <w:sz w:val="20"/>
                <w:szCs w:val="20"/>
              </w:rPr>
            </w:pPr>
          </w:p>
        </w:tc>
        <w:tc>
          <w:tcPr>
            <w:tcW w:w="810" w:type="dxa"/>
            <w:tcMar/>
          </w:tcPr>
          <w:p w:rsidR="00B640D2" w:rsidP="00B640D2" w:rsidRDefault="00B640D2" w14:paraId="6C813D04" w14:textId="2DA88588">
            <w:pPr>
              <w:rPr>
                <w:sz w:val="20"/>
                <w:szCs w:val="20"/>
              </w:rPr>
            </w:pPr>
            <w:r w:rsidRPr="16721BE7">
              <w:rPr>
                <w:sz w:val="20"/>
                <w:szCs w:val="20"/>
              </w:rPr>
              <w:t>No</w:t>
            </w:r>
          </w:p>
        </w:tc>
        <w:tc>
          <w:tcPr>
            <w:tcW w:w="3330" w:type="dxa"/>
            <w:gridSpan w:val="2"/>
            <w:tcMar/>
          </w:tcPr>
          <w:p w:rsidR="00B640D2" w:rsidP="00B640D2" w:rsidRDefault="00B640D2" w14:paraId="187BD0AA" w14:textId="1CD3FE70">
            <w:pPr>
              <w:rPr>
                <w:sz w:val="20"/>
                <w:szCs w:val="20"/>
              </w:rPr>
            </w:pPr>
            <w:r w:rsidRPr="16721BE7">
              <w:rPr>
                <w:sz w:val="20"/>
                <w:szCs w:val="20"/>
              </w:rPr>
              <w:t>If this is an AASC for change in delivery format for distance education, respond to each item in the Evidence of Compliance listing</w:t>
            </w:r>
            <w:r w:rsidR="00415F42">
              <w:rPr>
                <w:sz w:val="20"/>
                <w:szCs w:val="20"/>
              </w:rPr>
              <w:t>.</w:t>
            </w:r>
          </w:p>
          <w:p w:rsidR="00415F42" w:rsidP="00B640D2" w:rsidRDefault="00415F42" w14:paraId="62E93C26" w14:textId="6A2149A4">
            <w:pPr>
              <w:rPr>
                <w:sz w:val="20"/>
                <w:szCs w:val="20"/>
              </w:rPr>
            </w:pPr>
          </w:p>
        </w:tc>
        <w:tc>
          <w:tcPr>
            <w:tcW w:w="3295" w:type="dxa"/>
            <w:tcMar/>
          </w:tcPr>
          <w:p w:rsidR="00B640D2" w:rsidP="00B640D2" w:rsidRDefault="00B640D2" w14:paraId="4AA644D7" w14:textId="6EAF6028">
            <w:pPr>
              <w:rPr>
                <w:sz w:val="20"/>
                <w:szCs w:val="20"/>
              </w:rPr>
            </w:pPr>
          </w:p>
        </w:tc>
        <w:tc>
          <w:tcPr>
            <w:tcW w:w="1205" w:type="dxa"/>
            <w:tcMar/>
          </w:tcPr>
          <w:p w:rsidR="00B640D2" w:rsidP="00B640D2" w:rsidRDefault="00B640D2" w14:paraId="58DEA617" w14:textId="2A8DE63E">
            <w:pPr>
              <w:rPr>
                <w:sz w:val="20"/>
                <w:szCs w:val="20"/>
              </w:rPr>
            </w:pPr>
          </w:p>
        </w:tc>
        <w:tc>
          <w:tcPr>
            <w:tcW w:w="1252" w:type="dxa"/>
            <w:tcMar/>
          </w:tcPr>
          <w:p w:rsidR="00B640D2" w:rsidP="00B640D2" w:rsidRDefault="00B640D2" w14:paraId="65EBA014" w14:textId="0A84FD91">
            <w:pPr>
              <w:rPr>
                <w:sz w:val="20"/>
                <w:szCs w:val="20"/>
              </w:rPr>
            </w:pPr>
          </w:p>
        </w:tc>
      </w:tr>
    </w:tbl>
    <w:p w:rsidRPr="00A53DB0" w:rsidR="00415C51" w:rsidP="00415F42" w:rsidRDefault="00415C51" w14:paraId="6C6FFF47" w14:textId="10AADD7A">
      <w:pPr>
        <w:rPr>
          <w:rFonts w:ascii="Arial" w:hAnsi="Arial" w:eastAsia="Arial" w:cs="Arial"/>
          <w:b/>
          <w:bCs/>
          <w:sz w:val="24"/>
          <w:szCs w:val="24"/>
          <w:u w:val="single"/>
        </w:rPr>
      </w:pPr>
      <w:bookmarkStart w:name="Chart7APT" w:id="1"/>
      <w:bookmarkStart w:name="Chart7BPT" w:id="2"/>
      <w:bookmarkStart w:name="Chart7BPTA" w:id="3"/>
      <w:bookmarkEnd w:id="0"/>
      <w:bookmarkEnd w:id="1"/>
      <w:bookmarkEnd w:id="2"/>
      <w:bookmarkEnd w:id="3"/>
    </w:p>
    <w:sectPr w:rsidRPr="00A53DB0" w:rsidR="00415C51" w:rsidSect="00415F42">
      <w:headerReference w:type="default" r:id="rId12"/>
      <w:pgSz w:w="15840" w:h="12240" w:orient="landscape"/>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ACE" w:rsidP="00985D0C" w:rsidRDefault="00C07ACE" w14:paraId="5C5C312A" w14:textId="77777777">
      <w:pPr>
        <w:spacing w:after="0" w:line="240" w:lineRule="auto"/>
      </w:pPr>
      <w:r>
        <w:separator/>
      </w:r>
    </w:p>
  </w:endnote>
  <w:endnote w:type="continuationSeparator" w:id="0">
    <w:p w:rsidR="00C07ACE" w:rsidP="00985D0C" w:rsidRDefault="00C07ACE" w14:paraId="709047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47274"/>
      <w:docPartObj>
        <w:docPartGallery w:val="Page Numbers (Bottom of Page)"/>
        <w:docPartUnique/>
      </w:docPartObj>
    </w:sdtPr>
    <w:sdtEndPr>
      <w:rPr>
        <w:noProof/>
      </w:rPr>
    </w:sdtEndPr>
    <w:sdtContent>
      <w:p w:rsidR="00414D88" w:rsidRDefault="00414D88" w14:paraId="200B1B44" w14:textId="194EC2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14D88" w:rsidRDefault="00414D88" w14:paraId="7C3778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ACE" w:rsidP="00985D0C" w:rsidRDefault="00C07ACE" w14:paraId="0C374A0C" w14:textId="77777777">
      <w:pPr>
        <w:spacing w:after="0" w:line="240" w:lineRule="auto"/>
      </w:pPr>
      <w:r>
        <w:separator/>
      </w:r>
    </w:p>
  </w:footnote>
  <w:footnote w:type="continuationSeparator" w:id="0">
    <w:p w:rsidR="00C07ACE" w:rsidP="00985D0C" w:rsidRDefault="00C07ACE" w14:paraId="36E88E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6721BE7" w:rsidTr="16721BE7" w14:paraId="53B752D1" w14:textId="77777777">
      <w:trPr>
        <w:trHeight w:val="300"/>
      </w:trPr>
      <w:tc>
        <w:tcPr>
          <w:tcW w:w="3360" w:type="dxa"/>
        </w:tcPr>
        <w:p w:rsidR="16721BE7" w:rsidP="16721BE7" w:rsidRDefault="16721BE7" w14:paraId="3B2B756D" w14:textId="4FD9F333">
          <w:pPr>
            <w:pStyle w:val="Header"/>
            <w:ind w:left="-115"/>
          </w:pPr>
        </w:p>
      </w:tc>
      <w:tc>
        <w:tcPr>
          <w:tcW w:w="3360" w:type="dxa"/>
        </w:tcPr>
        <w:p w:rsidR="16721BE7" w:rsidP="16721BE7" w:rsidRDefault="16721BE7" w14:paraId="7D70AF13" w14:textId="613CA365">
          <w:pPr>
            <w:pStyle w:val="Header"/>
            <w:jc w:val="center"/>
          </w:pPr>
        </w:p>
      </w:tc>
      <w:tc>
        <w:tcPr>
          <w:tcW w:w="3360" w:type="dxa"/>
        </w:tcPr>
        <w:p w:rsidR="16721BE7" w:rsidP="16721BE7" w:rsidRDefault="16721BE7" w14:paraId="59565CC4" w14:textId="25052C48">
          <w:pPr>
            <w:pStyle w:val="Header"/>
            <w:ind w:right="-115"/>
            <w:jc w:val="right"/>
          </w:pPr>
        </w:p>
      </w:tc>
    </w:tr>
  </w:tbl>
  <w:p w:rsidR="16721BE7" w:rsidP="16721BE7" w:rsidRDefault="16721BE7" w14:paraId="4FE07102" w14:textId="1ECCF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8F44A84" w:rsidP="58F44A84" w:rsidRDefault="58F44A84" w14:paraId="70219C45" w14:textId="212B36E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B18"/>
    <w:multiLevelType w:val="hybridMultilevel"/>
    <w:tmpl w:val="AB9A9DDA"/>
    <w:lvl w:ilvl="0" w:tplc="34C83420">
      <w:start w:val="1"/>
      <w:numFmt w:val="upperLetter"/>
      <w:lvlText w:val="%1."/>
      <w:lvlJc w:val="left"/>
      <w:pPr>
        <w:ind w:left="828" w:hanging="721"/>
      </w:pPr>
      <w:rPr>
        <w:rFonts w:hint="default" w:ascii="Calibri" w:hAnsi="Calibri" w:eastAsia="Calibri"/>
        <w:spacing w:val="-1"/>
        <w:sz w:val="22"/>
        <w:szCs w:val="22"/>
      </w:rPr>
    </w:lvl>
    <w:lvl w:ilvl="1" w:tplc="006A41C4">
      <w:start w:val="1"/>
      <w:numFmt w:val="bullet"/>
      <w:lvlText w:val=""/>
      <w:lvlJc w:val="left"/>
      <w:pPr>
        <w:ind w:left="1188" w:hanging="360"/>
      </w:pPr>
      <w:rPr>
        <w:rFonts w:hint="default" w:ascii="Symbol" w:hAnsi="Symbol" w:eastAsia="Symbol"/>
        <w:sz w:val="22"/>
        <w:szCs w:val="22"/>
      </w:rPr>
    </w:lvl>
    <w:lvl w:ilvl="2" w:tplc="5D6A35FA">
      <w:start w:val="1"/>
      <w:numFmt w:val="bullet"/>
      <w:lvlText w:val="•"/>
      <w:lvlJc w:val="left"/>
      <w:pPr>
        <w:ind w:left="987" w:hanging="360"/>
      </w:pPr>
      <w:rPr>
        <w:rFonts w:hint="default"/>
      </w:rPr>
    </w:lvl>
    <w:lvl w:ilvl="3" w:tplc="0914B240">
      <w:start w:val="1"/>
      <w:numFmt w:val="bullet"/>
      <w:lvlText w:val="•"/>
      <w:lvlJc w:val="left"/>
      <w:pPr>
        <w:ind w:left="787" w:hanging="360"/>
      </w:pPr>
      <w:rPr>
        <w:rFonts w:hint="default"/>
      </w:rPr>
    </w:lvl>
    <w:lvl w:ilvl="4" w:tplc="D12E582E">
      <w:start w:val="1"/>
      <w:numFmt w:val="bullet"/>
      <w:lvlText w:val="•"/>
      <w:lvlJc w:val="left"/>
      <w:pPr>
        <w:ind w:left="587" w:hanging="360"/>
      </w:pPr>
      <w:rPr>
        <w:rFonts w:hint="default"/>
      </w:rPr>
    </w:lvl>
    <w:lvl w:ilvl="5" w:tplc="343EA1C2">
      <w:start w:val="1"/>
      <w:numFmt w:val="bullet"/>
      <w:lvlText w:val="•"/>
      <w:lvlJc w:val="left"/>
      <w:pPr>
        <w:ind w:left="387" w:hanging="360"/>
      </w:pPr>
      <w:rPr>
        <w:rFonts w:hint="default"/>
      </w:rPr>
    </w:lvl>
    <w:lvl w:ilvl="6" w:tplc="3EAE1A20">
      <w:start w:val="1"/>
      <w:numFmt w:val="bullet"/>
      <w:lvlText w:val="•"/>
      <w:lvlJc w:val="left"/>
      <w:pPr>
        <w:ind w:left="187" w:hanging="360"/>
      </w:pPr>
      <w:rPr>
        <w:rFonts w:hint="default"/>
      </w:rPr>
    </w:lvl>
    <w:lvl w:ilvl="7" w:tplc="B8E02010">
      <w:start w:val="1"/>
      <w:numFmt w:val="bullet"/>
      <w:lvlText w:val="•"/>
      <w:lvlJc w:val="left"/>
      <w:pPr>
        <w:ind w:left="-13" w:hanging="360"/>
      </w:pPr>
      <w:rPr>
        <w:rFonts w:hint="default"/>
      </w:rPr>
    </w:lvl>
    <w:lvl w:ilvl="8" w:tplc="53C0430C">
      <w:start w:val="1"/>
      <w:numFmt w:val="bullet"/>
      <w:lvlText w:val="•"/>
      <w:lvlJc w:val="left"/>
      <w:pPr>
        <w:ind w:left="-213" w:hanging="360"/>
      </w:pPr>
      <w:rPr>
        <w:rFonts w:hint="default"/>
      </w:rPr>
    </w:lvl>
  </w:abstractNum>
  <w:abstractNum w:abstractNumId="1" w15:restartNumberingAfterBreak="0">
    <w:nsid w:val="07A2B7C5"/>
    <w:multiLevelType w:val="hybridMultilevel"/>
    <w:tmpl w:val="FFFFFFFF"/>
    <w:lvl w:ilvl="0" w:tplc="24647146">
      <w:start w:val="1"/>
      <w:numFmt w:val="decimal"/>
      <w:lvlText w:val="%1."/>
      <w:lvlJc w:val="left"/>
      <w:pPr>
        <w:ind w:left="720" w:hanging="360"/>
      </w:pPr>
    </w:lvl>
    <w:lvl w:ilvl="1" w:tplc="277401B4">
      <w:start w:val="1"/>
      <w:numFmt w:val="lowerLetter"/>
      <w:lvlText w:val="%2."/>
      <w:lvlJc w:val="left"/>
      <w:pPr>
        <w:ind w:left="1440" w:hanging="360"/>
      </w:pPr>
    </w:lvl>
    <w:lvl w:ilvl="2" w:tplc="D5049246">
      <w:start w:val="1"/>
      <w:numFmt w:val="lowerRoman"/>
      <w:lvlText w:val="%3."/>
      <w:lvlJc w:val="right"/>
      <w:pPr>
        <w:ind w:left="2160" w:hanging="180"/>
      </w:pPr>
    </w:lvl>
    <w:lvl w:ilvl="3" w:tplc="F712EF7E">
      <w:start w:val="1"/>
      <w:numFmt w:val="decimal"/>
      <w:lvlText w:val="%4."/>
      <w:lvlJc w:val="left"/>
      <w:pPr>
        <w:ind w:left="2880" w:hanging="360"/>
      </w:pPr>
    </w:lvl>
    <w:lvl w:ilvl="4" w:tplc="5098647E">
      <w:start w:val="1"/>
      <w:numFmt w:val="lowerLetter"/>
      <w:lvlText w:val="%5."/>
      <w:lvlJc w:val="left"/>
      <w:pPr>
        <w:ind w:left="3600" w:hanging="360"/>
      </w:pPr>
    </w:lvl>
    <w:lvl w:ilvl="5" w:tplc="C766356C">
      <w:start w:val="1"/>
      <w:numFmt w:val="lowerRoman"/>
      <w:lvlText w:val="%6."/>
      <w:lvlJc w:val="right"/>
      <w:pPr>
        <w:ind w:left="4320" w:hanging="180"/>
      </w:pPr>
    </w:lvl>
    <w:lvl w:ilvl="6" w:tplc="BC8E38B8">
      <w:start w:val="1"/>
      <w:numFmt w:val="decimal"/>
      <w:lvlText w:val="%7."/>
      <w:lvlJc w:val="left"/>
      <w:pPr>
        <w:ind w:left="5040" w:hanging="360"/>
      </w:pPr>
    </w:lvl>
    <w:lvl w:ilvl="7" w:tplc="34DADDCE">
      <w:start w:val="1"/>
      <w:numFmt w:val="lowerLetter"/>
      <w:lvlText w:val="%8."/>
      <w:lvlJc w:val="left"/>
      <w:pPr>
        <w:ind w:left="5760" w:hanging="360"/>
      </w:pPr>
    </w:lvl>
    <w:lvl w:ilvl="8" w:tplc="EBE2F754">
      <w:start w:val="1"/>
      <w:numFmt w:val="lowerRoman"/>
      <w:lvlText w:val="%9."/>
      <w:lvlJc w:val="right"/>
      <w:pPr>
        <w:ind w:left="6480" w:hanging="180"/>
      </w:pPr>
    </w:lvl>
  </w:abstractNum>
  <w:abstractNum w:abstractNumId="2" w15:restartNumberingAfterBreak="0">
    <w:nsid w:val="137E0A81"/>
    <w:multiLevelType w:val="hybridMultilevel"/>
    <w:tmpl w:val="5FFCBC3C"/>
    <w:lvl w:ilvl="0" w:tplc="26EED468">
      <w:start w:val="1"/>
      <w:numFmt w:val="bullet"/>
      <w:lvlText w:val=""/>
      <w:lvlJc w:val="left"/>
      <w:pPr>
        <w:ind w:left="432" w:hanging="432"/>
      </w:pPr>
      <w:rPr>
        <w:rFonts w:hint="default" w:ascii="Symbol" w:hAnsi="Symbol" w:eastAsia="Symbol"/>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AD506A5"/>
    <w:multiLevelType w:val="hybridMultilevel"/>
    <w:tmpl w:val="309AF420"/>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4" w15:restartNumberingAfterBreak="0">
    <w:nsid w:val="1C9968BA"/>
    <w:multiLevelType w:val="hybridMultilevel"/>
    <w:tmpl w:val="FF82E388"/>
    <w:lvl w:ilvl="0" w:tplc="538A5D04">
      <w:start w:val="1"/>
      <w:numFmt w:val="bullet"/>
      <w:lvlText w:val="·"/>
      <w:lvlJc w:val="left"/>
      <w:pPr>
        <w:ind w:left="720" w:hanging="360"/>
      </w:pPr>
      <w:rPr>
        <w:rFonts w:hint="default" w:ascii="Symbol" w:hAnsi="Symbol"/>
      </w:rPr>
    </w:lvl>
    <w:lvl w:ilvl="1" w:tplc="DBF83280">
      <w:start w:val="1"/>
      <w:numFmt w:val="bullet"/>
      <w:lvlText w:val="o"/>
      <w:lvlJc w:val="left"/>
      <w:pPr>
        <w:ind w:left="1440" w:hanging="360"/>
      </w:pPr>
      <w:rPr>
        <w:rFonts w:hint="default" w:ascii="Courier New" w:hAnsi="Courier New"/>
      </w:rPr>
    </w:lvl>
    <w:lvl w:ilvl="2" w:tplc="BD68DD40">
      <w:start w:val="1"/>
      <w:numFmt w:val="bullet"/>
      <w:lvlText w:val=""/>
      <w:lvlJc w:val="left"/>
      <w:pPr>
        <w:ind w:left="2160" w:hanging="360"/>
      </w:pPr>
      <w:rPr>
        <w:rFonts w:hint="default" w:ascii="Wingdings" w:hAnsi="Wingdings"/>
      </w:rPr>
    </w:lvl>
    <w:lvl w:ilvl="3" w:tplc="8F5641A4">
      <w:start w:val="1"/>
      <w:numFmt w:val="bullet"/>
      <w:lvlText w:val=""/>
      <w:lvlJc w:val="left"/>
      <w:pPr>
        <w:ind w:left="2880" w:hanging="360"/>
      </w:pPr>
      <w:rPr>
        <w:rFonts w:hint="default" w:ascii="Symbol" w:hAnsi="Symbol"/>
      </w:rPr>
    </w:lvl>
    <w:lvl w:ilvl="4" w:tplc="BEF410CA">
      <w:start w:val="1"/>
      <w:numFmt w:val="bullet"/>
      <w:lvlText w:val="o"/>
      <w:lvlJc w:val="left"/>
      <w:pPr>
        <w:ind w:left="3600" w:hanging="360"/>
      </w:pPr>
      <w:rPr>
        <w:rFonts w:hint="default" w:ascii="Courier New" w:hAnsi="Courier New"/>
      </w:rPr>
    </w:lvl>
    <w:lvl w:ilvl="5" w:tplc="801C2290">
      <w:start w:val="1"/>
      <w:numFmt w:val="bullet"/>
      <w:lvlText w:val=""/>
      <w:lvlJc w:val="left"/>
      <w:pPr>
        <w:ind w:left="4320" w:hanging="360"/>
      </w:pPr>
      <w:rPr>
        <w:rFonts w:hint="default" w:ascii="Wingdings" w:hAnsi="Wingdings"/>
      </w:rPr>
    </w:lvl>
    <w:lvl w:ilvl="6" w:tplc="40F69256">
      <w:start w:val="1"/>
      <w:numFmt w:val="bullet"/>
      <w:lvlText w:val=""/>
      <w:lvlJc w:val="left"/>
      <w:pPr>
        <w:ind w:left="5040" w:hanging="360"/>
      </w:pPr>
      <w:rPr>
        <w:rFonts w:hint="default" w:ascii="Symbol" w:hAnsi="Symbol"/>
      </w:rPr>
    </w:lvl>
    <w:lvl w:ilvl="7" w:tplc="993AD29A">
      <w:start w:val="1"/>
      <w:numFmt w:val="bullet"/>
      <w:lvlText w:val="o"/>
      <w:lvlJc w:val="left"/>
      <w:pPr>
        <w:ind w:left="5760" w:hanging="360"/>
      </w:pPr>
      <w:rPr>
        <w:rFonts w:hint="default" w:ascii="Courier New" w:hAnsi="Courier New"/>
      </w:rPr>
    </w:lvl>
    <w:lvl w:ilvl="8" w:tplc="E0C69E22">
      <w:start w:val="1"/>
      <w:numFmt w:val="bullet"/>
      <w:lvlText w:val=""/>
      <w:lvlJc w:val="left"/>
      <w:pPr>
        <w:ind w:left="6480" w:hanging="360"/>
      </w:pPr>
      <w:rPr>
        <w:rFonts w:hint="default" w:ascii="Wingdings" w:hAnsi="Wingdings"/>
      </w:rPr>
    </w:lvl>
  </w:abstractNum>
  <w:abstractNum w:abstractNumId="5" w15:restartNumberingAfterBreak="0">
    <w:nsid w:val="1F6D5832"/>
    <w:multiLevelType w:val="hybridMultilevel"/>
    <w:tmpl w:val="CB1EF588"/>
    <w:lvl w:ilvl="0" w:tplc="EB96786E">
      <w:start w:val="1"/>
      <w:numFmt w:val="bullet"/>
      <w:lvlText w:val=""/>
      <w:lvlJc w:val="left"/>
      <w:pPr>
        <w:ind w:left="720" w:hanging="360"/>
      </w:pPr>
      <w:rPr>
        <w:rFonts w:hint="default" w:ascii="Symbol" w:hAnsi="Symbol"/>
      </w:rPr>
    </w:lvl>
    <w:lvl w:ilvl="1" w:tplc="852C8AA8">
      <w:start w:val="1"/>
      <w:numFmt w:val="bullet"/>
      <w:lvlText w:val="o"/>
      <w:lvlJc w:val="left"/>
      <w:pPr>
        <w:ind w:left="1440" w:hanging="360"/>
      </w:pPr>
      <w:rPr>
        <w:rFonts w:hint="default" w:ascii="Courier New" w:hAnsi="Courier New"/>
      </w:rPr>
    </w:lvl>
    <w:lvl w:ilvl="2" w:tplc="D6A281E8">
      <w:start w:val="1"/>
      <w:numFmt w:val="bullet"/>
      <w:lvlText w:val=""/>
      <w:lvlJc w:val="left"/>
      <w:pPr>
        <w:ind w:left="2160" w:hanging="360"/>
      </w:pPr>
      <w:rPr>
        <w:rFonts w:hint="default" w:ascii="Wingdings" w:hAnsi="Wingdings"/>
      </w:rPr>
    </w:lvl>
    <w:lvl w:ilvl="3" w:tplc="1F00AA08">
      <w:start w:val="1"/>
      <w:numFmt w:val="bullet"/>
      <w:lvlText w:val=""/>
      <w:lvlJc w:val="left"/>
      <w:pPr>
        <w:ind w:left="2880" w:hanging="360"/>
      </w:pPr>
      <w:rPr>
        <w:rFonts w:hint="default" w:ascii="Symbol" w:hAnsi="Symbol"/>
      </w:rPr>
    </w:lvl>
    <w:lvl w:ilvl="4" w:tplc="8FBCA6F6">
      <w:start w:val="1"/>
      <w:numFmt w:val="bullet"/>
      <w:lvlText w:val="o"/>
      <w:lvlJc w:val="left"/>
      <w:pPr>
        <w:ind w:left="3600" w:hanging="360"/>
      </w:pPr>
      <w:rPr>
        <w:rFonts w:hint="default" w:ascii="Courier New" w:hAnsi="Courier New"/>
      </w:rPr>
    </w:lvl>
    <w:lvl w:ilvl="5" w:tplc="C2EC7994">
      <w:start w:val="1"/>
      <w:numFmt w:val="bullet"/>
      <w:lvlText w:val=""/>
      <w:lvlJc w:val="left"/>
      <w:pPr>
        <w:ind w:left="4320" w:hanging="360"/>
      </w:pPr>
      <w:rPr>
        <w:rFonts w:hint="default" w:ascii="Wingdings" w:hAnsi="Wingdings"/>
      </w:rPr>
    </w:lvl>
    <w:lvl w:ilvl="6" w:tplc="88B2BACE">
      <w:start w:val="1"/>
      <w:numFmt w:val="bullet"/>
      <w:lvlText w:val=""/>
      <w:lvlJc w:val="left"/>
      <w:pPr>
        <w:ind w:left="5040" w:hanging="360"/>
      </w:pPr>
      <w:rPr>
        <w:rFonts w:hint="default" w:ascii="Symbol" w:hAnsi="Symbol"/>
      </w:rPr>
    </w:lvl>
    <w:lvl w:ilvl="7" w:tplc="E43C836A">
      <w:start w:val="1"/>
      <w:numFmt w:val="bullet"/>
      <w:lvlText w:val="o"/>
      <w:lvlJc w:val="left"/>
      <w:pPr>
        <w:ind w:left="5760" w:hanging="360"/>
      </w:pPr>
      <w:rPr>
        <w:rFonts w:hint="default" w:ascii="Courier New" w:hAnsi="Courier New"/>
      </w:rPr>
    </w:lvl>
    <w:lvl w:ilvl="8" w:tplc="E364FCDC">
      <w:start w:val="1"/>
      <w:numFmt w:val="bullet"/>
      <w:lvlText w:val=""/>
      <w:lvlJc w:val="left"/>
      <w:pPr>
        <w:ind w:left="6480" w:hanging="360"/>
      </w:pPr>
      <w:rPr>
        <w:rFonts w:hint="default" w:ascii="Wingdings" w:hAnsi="Wingdings"/>
      </w:rPr>
    </w:lvl>
  </w:abstractNum>
  <w:abstractNum w:abstractNumId="6" w15:restartNumberingAfterBreak="0">
    <w:nsid w:val="21114743"/>
    <w:multiLevelType w:val="hybridMultilevel"/>
    <w:tmpl w:val="33A0D79C"/>
    <w:lvl w:ilvl="0" w:tplc="04090001">
      <w:start w:val="1"/>
      <w:numFmt w:val="bullet"/>
      <w:lvlText w:val=""/>
      <w:lvlJc w:val="left"/>
      <w:pPr>
        <w:ind w:left="828" w:hanging="360"/>
      </w:pPr>
      <w:rPr>
        <w:rFonts w:hint="default" w:ascii="Symbol" w:hAnsi="Symbo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7" w15:restartNumberingAfterBreak="0">
    <w:nsid w:val="24A16B03"/>
    <w:multiLevelType w:val="hybridMultilevel"/>
    <w:tmpl w:val="FF947638"/>
    <w:lvl w:ilvl="0" w:tplc="04090001">
      <w:start w:val="1"/>
      <w:numFmt w:val="bullet"/>
      <w:lvlText w:val=""/>
      <w:lvlJc w:val="left"/>
      <w:pPr>
        <w:ind w:left="904" w:hanging="360"/>
      </w:pPr>
      <w:rPr>
        <w:rFonts w:hint="default" w:ascii="Symbol" w:hAnsi="Symbol"/>
      </w:rPr>
    </w:lvl>
    <w:lvl w:ilvl="1" w:tplc="04090003">
      <w:start w:val="1"/>
      <w:numFmt w:val="bullet"/>
      <w:lvlText w:val="o"/>
      <w:lvlJc w:val="left"/>
      <w:pPr>
        <w:ind w:left="1624" w:hanging="360"/>
      </w:pPr>
      <w:rPr>
        <w:rFonts w:hint="default" w:ascii="Courier New" w:hAnsi="Courier New" w:cs="Courier New"/>
      </w:rPr>
    </w:lvl>
    <w:lvl w:ilvl="2" w:tplc="04090005">
      <w:start w:val="1"/>
      <w:numFmt w:val="bullet"/>
      <w:lvlText w:val=""/>
      <w:lvlJc w:val="left"/>
      <w:pPr>
        <w:ind w:left="2344" w:hanging="360"/>
      </w:pPr>
      <w:rPr>
        <w:rFonts w:hint="default" w:ascii="Wingdings" w:hAnsi="Wingdings"/>
      </w:rPr>
    </w:lvl>
    <w:lvl w:ilvl="3" w:tplc="04090001">
      <w:start w:val="1"/>
      <w:numFmt w:val="bullet"/>
      <w:lvlText w:val=""/>
      <w:lvlJc w:val="left"/>
      <w:pPr>
        <w:ind w:left="3064" w:hanging="360"/>
      </w:pPr>
      <w:rPr>
        <w:rFonts w:hint="default" w:ascii="Symbol" w:hAnsi="Symbol"/>
      </w:rPr>
    </w:lvl>
    <w:lvl w:ilvl="4" w:tplc="04090003">
      <w:start w:val="1"/>
      <w:numFmt w:val="bullet"/>
      <w:lvlText w:val="o"/>
      <w:lvlJc w:val="left"/>
      <w:pPr>
        <w:ind w:left="3784" w:hanging="360"/>
      </w:pPr>
      <w:rPr>
        <w:rFonts w:hint="default" w:ascii="Courier New" w:hAnsi="Courier New" w:cs="Courier New"/>
      </w:rPr>
    </w:lvl>
    <w:lvl w:ilvl="5" w:tplc="04090005">
      <w:start w:val="1"/>
      <w:numFmt w:val="bullet"/>
      <w:lvlText w:val=""/>
      <w:lvlJc w:val="left"/>
      <w:pPr>
        <w:ind w:left="4504" w:hanging="360"/>
      </w:pPr>
      <w:rPr>
        <w:rFonts w:hint="default" w:ascii="Wingdings" w:hAnsi="Wingdings"/>
      </w:rPr>
    </w:lvl>
    <w:lvl w:ilvl="6" w:tplc="04090001">
      <w:start w:val="1"/>
      <w:numFmt w:val="bullet"/>
      <w:lvlText w:val=""/>
      <w:lvlJc w:val="left"/>
      <w:pPr>
        <w:ind w:left="5224" w:hanging="360"/>
      </w:pPr>
      <w:rPr>
        <w:rFonts w:hint="default" w:ascii="Symbol" w:hAnsi="Symbol"/>
      </w:rPr>
    </w:lvl>
    <w:lvl w:ilvl="7" w:tplc="04090003">
      <w:start w:val="1"/>
      <w:numFmt w:val="bullet"/>
      <w:lvlText w:val="o"/>
      <w:lvlJc w:val="left"/>
      <w:pPr>
        <w:ind w:left="5944" w:hanging="360"/>
      </w:pPr>
      <w:rPr>
        <w:rFonts w:hint="default" w:ascii="Courier New" w:hAnsi="Courier New" w:cs="Courier New"/>
      </w:rPr>
    </w:lvl>
    <w:lvl w:ilvl="8" w:tplc="04090005">
      <w:start w:val="1"/>
      <w:numFmt w:val="bullet"/>
      <w:lvlText w:val=""/>
      <w:lvlJc w:val="left"/>
      <w:pPr>
        <w:ind w:left="6664" w:hanging="360"/>
      </w:pPr>
      <w:rPr>
        <w:rFonts w:hint="default" w:ascii="Wingdings" w:hAnsi="Wingdings"/>
      </w:rPr>
    </w:lvl>
  </w:abstractNum>
  <w:abstractNum w:abstractNumId="8" w15:restartNumberingAfterBreak="0">
    <w:nsid w:val="2C0F64E7"/>
    <w:multiLevelType w:val="hybridMultilevel"/>
    <w:tmpl w:val="9D5A0B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176ACC"/>
    <w:multiLevelType w:val="hybridMultilevel"/>
    <w:tmpl w:val="5C80278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684E25B"/>
    <w:multiLevelType w:val="hybridMultilevel"/>
    <w:tmpl w:val="0A72234E"/>
    <w:lvl w:ilvl="0" w:tplc="AF1C4708">
      <w:start w:val="1"/>
      <w:numFmt w:val="decimal"/>
      <w:lvlText w:val="%1."/>
      <w:lvlJc w:val="left"/>
      <w:pPr>
        <w:ind w:left="720" w:hanging="360"/>
      </w:pPr>
      <w:rPr>
        <w:b w:val="0"/>
        <w:bCs w:val="0"/>
      </w:rPr>
    </w:lvl>
    <w:lvl w:ilvl="1" w:tplc="4790E2D6">
      <w:start w:val="1"/>
      <w:numFmt w:val="lowerLetter"/>
      <w:lvlText w:val="%2."/>
      <w:lvlJc w:val="left"/>
      <w:pPr>
        <w:ind w:left="1440" w:hanging="360"/>
      </w:pPr>
    </w:lvl>
    <w:lvl w:ilvl="2" w:tplc="C308AE50">
      <w:start w:val="1"/>
      <w:numFmt w:val="lowerRoman"/>
      <w:lvlText w:val="%3."/>
      <w:lvlJc w:val="right"/>
      <w:pPr>
        <w:ind w:left="2160" w:hanging="180"/>
      </w:pPr>
    </w:lvl>
    <w:lvl w:ilvl="3" w:tplc="DC3C6880">
      <w:start w:val="1"/>
      <w:numFmt w:val="decimal"/>
      <w:lvlText w:val="%4."/>
      <w:lvlJc w:val="left"/>
      <w:pPr>
        <w:ind w:left="2880" w:hanging="360"/>
      </w:pPr>
    </w:lvl>
    <w:lvl w:ilvl="4" w:tplc="5FF81F46">
      <w:start w:val="1"/>
      <w:numFmt w:val="lowerLetter"/>
      <w:lvlText w:val="%5."/>
      <w:lvlJc w:val="left"/>
      <w:pPr>
        <w:ind w:left="3600" w:hanging="360"/>
      </w:pPr>
    </w:lvl>
    <w:lvl w:ilvl="5" w:tplc="10C8116E">
      <w:start w:val="1"/>
      <w:numFmt w:val="lowerRoman"/>
      <w:lvlText w:val="%6."/>
      <w:lvlJc w:val="right"/>
      <w:pPr>
        <w:ind w:left="4320" w:hanging="180"/>
      </w:pPr>
    </w:lvl>
    <w:lvl w:ilvl="6" w:tplc="E69ECCB6">
      <w:start w:val="1"/>
      <w:numFmt w:val="decimal"/>
      <w:lvlText w:val="%7."/>
      <w:lvlJc w:val="left"/>
      <w:pPr>
        <w:ind w:left="5040" w:hanging="360"/>
      </w:pPr>
    </w:lvl>
    <w:lvl w:ilvl="7" w:tplc="0D18B6EA">
      <w:start w:val="1"/>
      <w:numFmt w:val="lowerLetter"/>
      <w:lvlText w:val="%8."/>
      <w:lvlJc w:val="left"/>
      <w:pPr>
        <w:ind w:left="5760" w:hanging="360"/>
      </w:pPr>
    </w:lvl>
    <w:lvl w:ilvl="8" w:tplc="BE5C7340">
      <w:start w:val="1"/>
      <w:numFmt w:val="lowerRoman"/>
      <w:lvlText w:val="%9."/>
      <w:lvlJc w:val="right"/>
      <w:pPr>
        <w:ind w:left="6480" w:hanging="180"/>
      </w:pPr>
    </w:lvl>
  </w:abstractNum>
  <w:abstractNum w:abstractNumId="11" w15:restartNumberingAfterBreak="0">
    <w:nsid w:val="4F581F1C"/>
    <w:multiLevelType w:val="hybridMultilevel"/>
    <w:tmpl w:val="5726C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2872B9"/>
    <w:multiLevelType w:val="hybridMultilevel"/>
    <w:tmpl w:val="F87A2BE4"/>
    <w:lvl w:ilvl="0" w:tplc="26EED468">
      <w:start w:val="1"/>
      <w:numFmt w:val="bullet"/>
      <w:lvlText w:val=""/>
      <w:lvlJc w:val="left"/>
      <w:pPr>
        <w:ind w:left="432" w:hanging="432"/>
      </w:pPr>
      <w:rPr>
        <w:rFonts w:hint="default" w:ascii="Symbol" w:hAnsi="Symbol" w:eastAsia="Symbol"/>
        <w:sz w:val="22"/>
        <w:szCs w:val="22"/>
      </w:rPr>
    </w:lvl>
    <w:lvl w:ilvl="1" w:tplc="4A145242">
      <w:start w:val="1"/>
      <w:numFmt w:val="bullet"/>
      <w:lvlText w:val="•"/>
      <w:lvlJc w:val="left"/>
      <w:pPr>
        <w:ind w:left="862" w:hanging="432"/>
      </w:pPr>
      <w:rPr>
        <w:rFonts w:hint="default"/>
      </w:rPr>
    </w:lvl>
    <w:lvl w:ilvl="2" w:tplc="1D42AE7E">
      <w:start w:val="1"/>
      <w:numFmt w:val="bullet"/>
      <w:lvlText w:val="•"/>
      <w:lvlJc w:val="left"/>
      <w:pPr>
        <w:ind w:left="1293" w:hanging="432"/>
      </w:pPr>
      <w:rPr>
        <w:rFonts w:hint="default"/>
      </w:rPr>
    </w:lvl>
    <w:lvl w:ilvl="3" w:tplc="B1520BEC">
      <w:start w:val="1"/>
      <w:numFmt w:val="bullet"/>
      <w:lvlText w:val="•"/>
      <w:lvlJc w:val="left"/>
      <w:pPr>
        <w:ind w:left="1724" w:hanging="432"/>
      </w:pPr>
      <w:rPr>
        <w:rFonts w:hint="default"/>
      </w:rPr>
    </w:lvl>
    <w:lvl w:ilvl="4" w:tplc="A60ED4D2">
      <w:start w:val="1"/>
      <w:numFmt w:val="bullet"/>
      <w:lvlText w:val="•"/>
      <w:lvlJc w:val="left"/>
      <w:pPr>
        <w:ind w:left="2154" w:hanging="432"/>
      </w:pPr>
      <w:rPr>
        <w:rFonts w:hint="default"/>
      </w:rPr>
    </w:lvl>
    <w:lvl w:ilvl="5" w:tplc="1EC613C0">
      <w:start w:val="1"/>
      <w:numFmt w:val="bullet"/>
      <w:lvlText w:val="•"/>
      <w:lvlJc w:val="left"/>
      <w:pPr>
        <w:ind w:left="2585" w:hanging="432"/>
      </w:pPr>
      <w:rPr>
        <w:rFonts w:hint="default"/>
      </w:rPr>
    </w:lvl>
    <w:lvl w:ilvl="6" w:tplc="29ECC8CE">
      <w:start w:val="1"/>
      <w:numFmt w:val="bullet"/>
      <w:lvlText w:val="•"/>
      <w:lvlJc w:val="left"/>
      <w:pPr>
        <w:ind w:left="3015" w:hanging="432"/>
      </w:pPr>
      <w:rPr>
        <w:rFonts w:hint="default"/>
      </w:rPr>
    </w:lvl>
    <w:lvl w:ilvl="7" w:tplc="04A0E470">
      <w:start w:val="1"/>
      <w:numFmt w:val="bullet"/>
      <w:lvlText w:val="•"/>
      <w:lvlJc w:val="left"/>
      <w:pPr>
        <w:ind w:left="3446" w:hanging="432"/>
      </w:pPr>
      <w:rPr>
        <w:rFonts w:hint="default"/>
      </w:rPr>
    </w:lvl>
    <w:lvl w:ilvl="8" w:tplc="5414E93A">
      <w:start w:val="1"/>
      <w:numFmt w:val="bullet"/>
      <w:lvlText w:val="•"/>
      <w:lvlJc w:val="left"/>
      <w:pPr>
        <w:ind w:left="3877" w:hanging="432"/>
      </w:pPr>
      <w:rPr>
        <w:rFonts w:hint="default"/>
      </w:rPr>
    </w:lvl>
  </w:abstractNum>
  <w:abstractNum w:abstractNumId="13" w15:restartNumberingAfterBreak="0">
    <w:nsid w:val="53676FEB"/>
    <w:multiLevelType w:val="hybridMultilevel"/>
    <w:tmpl w:val="B0567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97A658F"/>
    <w:multiLevelType w:val="hybridMultilevel"/>
    <w:tmpl w:val="F2264200"/>
    <w:lvl w:ilvl="0" w:tplc="9766ABA8">
      <w:start w:val="1"/>
      <w:numFmt w:val="bullet"/>
      <w:lvlText w:val=""/>
      <w:lvlJc w:val="left"/>
      <w:pPr>
        <w:ind w:left="1080" w:hanging="360"/>
      </w:pPr>
      <w:rPr>
        <w:rFonts w:hint="default" w:ascii="Symbol" w:hAnsi="Symbol"/>
      </w:rPr>
    </w:lvl>
    <w:lvl w:ilvl="1" w:tplc="BD0C07DA">
      <w:start w:val="1"/>
      <w:numFmt w:val="bullet"/>
      <w:lvlText w:val="o"/>
      <w:lvlJc w:val="left"/>
      <w:pPr>
        <w:ind w:left="1800" w:hanging="360"/>
      </w:pPr>
      <w:rPr>
        <w:rFonts w:hint="default" w:ascii="Courier New" w:hAnsi="Courier New"/>
      </w:rPr>
    </w:lvl>
    <w:lvl w:ilvl="2" w:tplc="B38A6902" w:tentative="1">
      <w:start w:val="1"/>
      <w:numFmt w:val="bullet"/>
      <w:lvlText w:val=""/>
      <w:lvlJc w:val="left"/>
      <w:pPr>
        <w:ind w:left="2520" w:hanging="360"/>
      </w:pPr>
      <w:rPr>
        <w:rFonts w:hint="default" w:ascii="Wingdings" w:hAnsi="Wingdings"/>
      </w:rPr>
    </w:lvl>
    <w:lvl w:ilvl="3" w:tplc="0C1CEF1A" w:tentative="1">
      <w:start w:val="1"/>
      <w:numFmt w:val="bullet"/>
      <w:lvlText w:val=""/>
      <w:lvlJc w:val="left"/>
      <w:pPr>
        <w:ind w:left="3240" w:hanging="360"/>
      </w:pPr>
      <w:rPr>
        <w:rFonts w:hint="default" w:ascii="Symbol" w:hAnsi="Symbol"/>
      </w:rPr>
    </w:lvl>
    <w:lvl w:ilvl="4" w:tplc="59D4A024" w:tentative="1">
      <w:start w:val="1"/>
      <w:numFmt w:val="bullet"/>
      <w:lvlText w:val="o"/>
      <w:lvlJc w:val="left"/>
      <w:pPr>
        <w:ind w:left="3960" w:hanging="360"/>
      </w:pPr>
      <w:rPr>
        <w:rFonts w:hint="default" w:ascii="Courier New" w:hAnsi="Courier New"/>
      </w:rPr>
    </w:lvl>
    <w:lvl w:ilvl="5" w:tplc="FA146D3C" w:tentative="1">
      <w:start w:val="1"/>
      <w:numFmt w:val="bullet"/>
      <w:lvlText w:val=""/>
      <w:lvlJc w:val="left"/>
      <w:pPr>
        <w:ind w:left="4680" w:hanging="360"/>
      </w:pPr>
      <w:rPr>
        <w:rFonts w:hint="default" w:ascii="Wingdings" w:hAnsi="Wingdings"/>
      </w:rPr>
    </w:lvl>
    <w:lvl w:ilvl="6" w:tplc="F006D7E6" w:tentative="1">
      <w:start w:val="1"/>
      <w:numFmt w:val="bullet"/>
      <w:lvlText w:val=""/>
      <w:lvlJc w:val="left"/>
      <w:pPr>
        <w:ind w:left="5400" w:hanging="360"/>
      </w:pPr>
      <w:rPr>
        <w:rFonts w:hint="default" w:ascii="Symbol" w:hAnsi="Symbol"/>
      </w:rPr>
    </w:lvl>
    <w:lvl w:ilvl="7" w:tplc="20A83C5A" w:tentative="1">
      <w:start w:val="1"/>
      <w:numFmt w:val="bullet"/>
      <w:lvlText w:val="o"/>
      <w:lvlJc w:val="left"/>
      <w:pPr>
        <w:ind w:left="6120" w:hanging="360"/>
      </w:pPr>
      <w:rPr>
        <w:rFonts w:hint="default" w:ascii="Courier New" w:hAnsi="Courier New"/>
      </w:rPr>
    </w:lvl>
    <w:lvl w:ilvl="8" w:tplc="DBFAA1B8" w:tentative="1">
      <w:start w:val="1"/>
      <w:numFmt w:val="bullet"/>
      <w:lvlText w:val=""/>
      <w:lvlJc w:val="left"/>
      <w:pPr>
        <w:ind w:left="6840" w:hanging="360"/>
      </w:pPr>
      <w:rPr>
        <w:rFonts w:hint="default" w:ascii="Wingdings" w:hAnsi="Wingdings"/>
      </w:rPr>
    </w:lvl>
  </w:abstractNum>
  <w:abstractNum w:abstractNumId="15" w15:restartNumberingAfterBreak="0">
    <w:nsid w:val="5FDCE250"/>
    <w:multiLevelType w:val="hybridMultilevel"/>
    <w:tmpl w:val="FFFFFFFF"/>
    <w:lvl w:ilvl="0" w:tplc="C5AE2E5E">
      <w:start w:val="1"/>
      <w:numFmt w:val="decimal"/>
      <w:lvlText w:val="%1."/>
      <w:lvlJc w:val="left"/>
      <w:pPr>
        <w:ind w:left="720" w:hanging="360"/>
      </w:pPr>
    </w:lvl>
    <w:lvl w:ilvl="1" w:tplc="53BA9688">
      <w:start w:val="1"/>
      <w:numFmt w:val="lowerLetter"/>
      <w:lvlText w:val="%2."/>
      <w:lvlJc w:val="left"/>
      <w:pPr>
        <w:ind w:left="1440" w:hanging="360"/>
      </w:pPr>
    </w:lvl>
    <w:lvl w:ilvl="2" w:tplc="4A26228C">
      <w:start w:val="1"/>
      <w:numFmt w:val="lowerRoman"/>
      <w:lvlText w:val="%3."/>
      <w:lvlJc w:val="right"/>
      <w:pPr>
        <w:ind w:left="2160" w:hanging="180"/>
      </w:pPr>
    </w:lvl>
    <w:lvl w:ilvl="3" w:tplc="E04A1A56">
      <w:start w:val="1"/>
      <w:numFmt w:val="decimal"/>
      <w:lvlText w:val="%4."/>
      <w:lvlJc w:val="left"/>
      <w:pPr>
        <w:ind w:left="2880" w:hanging="360"/>
      </w:pPr>
    </w:lvl>
    <w:lvl w:ilvl="4" w:tplc="CB2CDD56">
      <w:start w:val="1"/>
      <w:numFmt w:val="lowerLetter"/>
      <w:lvlText w:val="%5."/>
      <w:lvlJc w:val="left"/>
      <w:pPr>
        <w:ind w:left="3600" w:hanging="360"/>
      </w:pPr>
    </w:lvl>
    <w:lvl w:ilvl="5" w:tplc="A95EE830">
      <w:start w:val="1"/>
      <w:numFmt w:val="lowerRoman"/>
      <w:lvlText w:val="%6."/>
      <w:lvlJc w:val="right"/>
      <w:pPr>
        <w:ind w:left="4320" w:hanging="180"/>
      </w:pPr>
    </w:lvl>
    <w:lvl w:ilvl="6" w:tplc="2A94C43C">
      <w:start w:val="1"/>
      <w:numFmt w:val="decimal"/>
      <w:lvlText w:val="%7."/>
      <w:lvlJc w:val="left"/>
      <w:pPr>
        <w:ind w:left="5040" w:hanging="360"/>
      </w:pPr>
    </w:lvl>
    <w:lvl w:ilvl="7" w:tplc="E2FA3258">
      <w:start w:val="1"/>
      <w:numFmt w:val="lowerLetter"/>
      <w:lvlText w:val="%8."/>
      <w:lvlJc w:val="left"/>
      <w:pPr>
        <w:ind w:left="5760" w:hanging="360"/>
      </w:pPr>
    </w:lvl>
    <w:lvl w:ilvl="8" w:tplc="DC183E90">
      <w:start w:val="1"/>
      <w:numFmt w:val="lowerRoman"/>
      <w:lvlText w:val="%9."/>
      <w:lvlJc w:val="right"/>
      <w:pPr>
        <w:ind w:left="6480" w:hanging="180"/>
      </w:pPr>
    </w:lvl>
  </w:abstractNum>
  <w:abstractNum w:abstractNumId="16" w15:restartNumberingAfterBreak="0">
    <w:nsid w:val="64334300"/>
    <w:multiLevelType w:val="hybridMultilevel"/>
    <w:tmpl w:val="FFFFFFFF"/>
    <w:lvl w:ilvl="0" w:tplc="98A0B088">
      <w:start w:val="1"/>
      <w:numFmt w:val="decimal"/>
      <w:lvlText w:val="%1."/>
      <w:lvlJc w:val="left"/>
      <w:pPr>
        <w:ind w:left="720" w:hanging="360"/>
      </w:pPr>
    </w:lvl>
    <w:lvl w:ilvl="1" w:tplc="C6C407E0">
      <w:start w:val="1"/>
      <w:numFmt w:val="lowerLetter"/>
      <w:lvlText w:val="%2."/>
      <w:lvlJc w:val="left"/>
      <w:pPr>
        <w:ind w:left="1440" w:hanging="360"/>
      </w:pPr>
    </w:lvl>
    <w:lvl w:ilvl="2" w:tplc="9EEC3B52">
      <w:start w:val="1"/>
      <w:numFmt w:val="lowerRoman"/>
      <w:lvlText w:val="%3."/>
      <w:lvlJc w:val="right"/>
      <w:pPr>
        <w:ind w:left="2160" w:hanging="180"/>
      </w:pPr>
    </w:lvl>
    <w:lvl w:ilvl="3" w:tplc="2A627C9C">
      <w:start w:val="1"/>
      <w:numFmt w:val="decimal"/>
      <w:lvlText w:val="%4."/>
      <w:lvlJc w:val="left"/>
      <w:pPr>
        <w:ind w:left="2880" w:hanging="360"/>
      </w:pPr>
    </w:lvl>
    <w:lvl w:ilvl="4" w:tplc="C902FBB6">
      <w:start w:val="1"/>
      <w:numFmt w:val="lowerLetter"/>
      <w:lvlText w:val="%5."/>
      <w:lvlJc w:val="left"/>
      <w:pPr>
        <w:ind w:left="3600" w:hanging="360"/>
      </w:pPr>
    </w:lvl>
    <w:lvl w:ilvl="5" w:tplc="F6C48136">
      <w:start w:val="1"/>
      <w:numFmt w:val="lowerRoman"/>
      <w:lvlText w:val="%6."/>
      <w:lvlJc w:val="right"/>
      <w:pPr>
        <w:ind w:left="4320" w:hanging="180"/>
      </w:pPr>
    </w:lvl>
    <w:lvl w:ilvl="6" w:tplc="67CC5A5A">
      <w:start w:val="1"/>
      <w:numFmt w:val="decimal"/>
      <w:lvlText w:val="%7."/>
      <w:lvlJc w:val="left"/>
      <w:pPr>
        <w:ind w:left="5040" w:hanging="360"/>
      </w:pPr>
    </w:lvl>
    <w:lvl w:ilvl="7" w:tplc="96BC1092">
      <w:start w:val="1"/>
      <w:numFmt w:val="lowerLetter"/>
      <w:lvlText w:val="%8."/>
      <w:lvlJc w:val="left"/>
      <w:pPr>
        <w:ind w:left="5760" w:hanging="360"/>
      </w:pPr>
    </w:lvl>
    <w:lvl w:ilvl="8" w:tplc="0AFA7106">
      <w:start w:val="1"/>
      <w:numFmt w:val="lowerRoman"/>
      <w:lvlText w:val="%9."/>
      <w:lvlJc w:val="right"/>
      <w:pPr>
        <w:ind w:left="6480" w:hanging="180"/>
      </w:pPr>
    </w:lvl>
  </w:abstractNum>
  <w:abstractNum w:abstractNumId="17" w15:restartNumberingAfterBreak="0">
    <w:nsid w:val="686D697A"/>
    <w:multiLevelType w:val="hybridMultilevel"/>
    <w:tmpl w:val="98CEB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AD257A2"/>
    <w:multiLevelType w:val="hybridMultilevel"/>
    <w:tmpl w:val="661218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6AF630AD"/>
    <w:multiLevelType w:val="hybridMultilevel"/>
    <w:tmpl w:val="3FA02F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DD0C3CF"/>
    <w:multiLevelType w:val="hybridMultilevel"/>
    <w:tmpl w:val="58D08BBC"/>
    <w:lvl w:ilvl="0" w:tplc="1AC6741C">
      <w:start w:val="1"/>
      <w:numFmt w:val="bullet"/>
      <w:lvlText w:val="o"/>
      <w:lvlJc w:val="left"/>
      <w:pPr>
        <w:ind w:left="1440" w:hanging="360"/>
      </w:pPr>
      <w:rPr>
        <w:rFonts w:hint="default" w:ascii="Courier New" w:hAnsi="Courier New"/>
      </w:rPr>
    </w:lvl>
    <w:lvl w:ilvl="1" w:tplc="CA26993C">
      <w:start w:val="1"/>
      <w:numFmt w:val="bullet"/>
      <w:lvlText w:val="o"/>
      <w:lvlJc w:val="left"/>
      <w:pPr>
        <w:ind w:left="2160" w:hanging="360"/>
      </w:pPr>
      <w:rPr>
        <w:rFonts w:hint="default" w:ascii="Courier New" w:hAnsi="Courier New"/>
      </w:rPr>
    </w:lvl>
    <w:lvl w:ilvl="2" w:tplc="2E307038">
      <w:start w:val="1"/>
      <w:numFmt w:val="bullet"/>
      <w:lvlText w:val=""/>
      <w:lvlJc w:val="left"/>
      <w:pPr>
        <w:ind w:left="2880" w:hanging="360"/>
      </w:pPr>
      <w:rPr>
        <w:rFonts w:hint="default" w:ascii="Wingdings" w:hAnsi="Wingdings"/>
      </w:rPr>
    </w:lvl>
    <w:lvl w:ilvl="3" w:tplc="B1E66078">
      <w:start w:val="1"/>
      <w:numFmt w:val="bullet"/>
      <w:lvlText w:val=""/>
      <w:lvlJc w:val="left"/>
      <w:pPr>
        <w:ind w:left="3600" w:hanging="360"/>
      </w:pPr>
      <w:rPr>
        <w:rFonts w:hint="default" w:ascii="Symbol" w:hAnsi="Symbol"/>
      </w:rPr>
    </w:lvl>
    <w:lvl w:ilvl="4" w:tplc="3D3C805E">
      <w:start w:val="1"/>
      <w:numFmt w:val="bullet"/>
      <w:lvlText w:val="o"/>
      <w:lvlJc w:val="left"/>
      <w:pPr>
        <w:ind w:left="4320" w:hanging="360"/>
      </w:pPr>
      <w:rPr>
        <w:rFonts w:hint="default" w:ascii="Courier New" w:hAnsi="Courier New"/>
      </w:rPr>
    </w:lvl>
    <w:lvl w:ilvl="5" w:tplc="3CDE84F0">
      <w:start w:val="1"/>
      <w:numFmt w:val="bullet"/>
      <w:lvlText w:val=""/>
      <w:lvlJc w:val="left"/>
      <w:pPr>
        <w:ind w:left="5040" w:hanging="360"/>
      </w:pPr>
      <w:rPr>
        <w:rFonts w:hint="default" w:ascii="Wingdings" w:hAnsi="Wingdings"/>
      </w:rPr>
    </w:lvl>
    <w:lvl w:ilvl="6" w:tplc="8A1CCA1A">
      <w:start w:val="1"/>
      <w:numFmt w:val="bullet"/>
      <w:lvlText w:val=""/>
      <w:lvlJc w:val="left"/>
      <w:pPr>
        <w:ind w:left="5760" w:hanging="360"/>
      </w:pPr>
      <w:rPr>
        <w:rFonts w:hint="default" w:ascii="Symbol" w:hAnsi="Symbol"/>
      </w:rPr>
    </w:lvl>
    <w:lvl w:ilvl="7" w:tplc="FA08BBF0">
      <w:start w:val="1"/>
      <w:numFmt w:val="bullet"/>
      <w:lvlText w:val="o"/>
      <w:lvlJc w:val="left"/>
      <w:pPr>
        <w:ind w:left="6480" w:hanging="360"/>
      </w:pPr>
      <w:rPr>
        <w:rFonts w:hint="default" w:ascii="Courier New" w:hAnsi="Courier New"/>
      </w:rPr>
    </w:lvl>
    <w:lvl w:ilvl="8" w:tplc="955A1054">
      <w:start w:val="1"/>
      <w:numFmt w:val="bullet"/>
      <w:lvlText w:val=""/>
      <w:lvlJc w:val="left"/>
      <w:pPr>
        <w:ind w:left="7200" w:hanging="360"/>
      </w:pPr>
      <w:rPr>
        <w:rFonts w:hint="default" w:ascii="Wingdings" w:hAnsi="Wingdings"/>
      </w:rPr>
    </w:lvl>
  </w:abstractNum>
  <w:abstractNum w:abstractNumId="21" w15:restartNumberingAfterBreak="0">
    <w:nsid w:val="794E07AB"/>
    <w:multiLevelType w:val="hybridMultilevel"/>
    <w:tmpl w:val="87F0AAB2"/>
    <w:lvl w:ilvl="0" w:tplc="FA9CC700">
      <w:start w:val="1"/>
      <w:numFmt w:val="bullet"/>
      <w:lvlText w:val=""/>
      <w:lvlJc w:val="left"/>
      <w:pPr>
        <w:ind w:left="1287" w:hanging="360"/>
      </w:pPr>
      <w:rPr>
        <w:rFonts w:hint="default" w:ascii="Symbol" w:hAnsi="Symbol"/>
      </w:rPr>
    </w:lvl>
    <w:lvl w:ilvl="1" w:tplc="CDDE693A">
      <w:start w:val="1"/>
      <w:numFmt w:val="bullet"/>
      <w:lvlText w:val="o"/>
      <w:lvlJc w:val="left"/>
      <w:pPr>
        <w:ind w:left="2007" w:hanging="360"/>
      </w:pPr>
      <w:rPr>
        <w:rFonts w:hint="default" w:ascii="Courier New" w:hAnsi="Courier New"/>
      </w:rPr>
    </w:lvl>
    <w:lvl w:ilvl="2" w:tplc="72FA6DE2" w:tentative="1">
      <w:start w:val="1"/>
      <w:numFmt w:val="bullet"/>
      <w:lvlText w:val=""/>
      <w:lvlJc w:val="left"/>
      <w:pPr>
        <w:ind w:left="2727" w:hanging="360"/>
      </w:pPr>
      <w:rPr>
        <w:rFonts w:hint="default" w:ascii="Wingdings" w:hAnsi="Wingdings"/>
      </w:rPr>
    </w:lvl>
    <w:lvl w:ilvl="3" w:tplc="FC8AC864" w:tentative="1">
      <w:start w:val="1"/>
      <w:numFmt w:val="bullet"/>
      <w:lvlText w:val=""/>
      <w:lvlJc w:val="left"/>
      <w:pPr>
        <w:ind w:left="3447" w:hanging="360"/>
      </w:pPr>
      <w:rPr>
        <w:rFonts w:hint="default" w:ascii="Symbol" w:hAnsi="Symbol"/>
      </w:rPr>
    </w:lvl>
    <w:lvl w:ilvl="4" w:tplc="58CCFADC" w:tentative="1">
      <w:start w:val="1"/>
      <w:numFmt w:val="bullet"/>
      <w:lvlText w:val="o"/>
      <w:lvlJc w:val="left"/>
      <w:pPr>
        <w:ind w:left="4167" w:hanging="360"/>
      </w:pPr>
      <w:rPr>
        <w:rFonts w:hint="default" w:ascii="Courier New" w:hAnsi="Courier New"/>
      </w:rPr>
    </w:lvl>
    <w:lvl w:ilvl="5" w:tplc="653ADE50" w:tentative="1">
      <w:start w:val="1"/>
      <w:numFmt w:val="bullet"/>
      <w:lvlText w:val=""/>
      <w:lvlJc w:val="left"/>
      <w:pPr>
        <w:ind w:left="4887" w:hanging="360"/>
      </w:pPr>
      <w:rPr>
        <w:rFonts w:hint="default" w:ascii="Wingdings" w:hAnsi="Wingdings"/>
      </w:rPr>
    </w:lvl>
    <w:lvl w:ilvl="6" w:tplc="38708F12" w:tentative="1">
      <w:start w:val="1"/>
      <w:numFmt w:val="bullet"/>
      <w:lvlText w:val=""/>
      <w:lvlJc w:val="left"/>
      <w:pPr>
        <w:ind w:left="5607" w:hanging="360"/>
      </w:pPr>
      <w:rPr>
        <w:rFonts w:hint="default" w:ascii="Symbol" w:hAnsi="Symbol"/>
      </w:rPr>
    </w:lvl>
    <w:lvl w:ilvl="7" w:tplc="1206BEC4" w:tentative="1">
      <w:start w:val="1"/>
      <w:numFmt w:val="bullet"/>
      <w:lvlText w:val="o"/>
      <w:lvlJc w:val="left"/>
      <w:pPr>
        <w:ind w:left="6327" w:hanging="360"/>
      </w:pPr>
      <w:rPr>
        <w:rFonts w:hint="default" w:ascii="Courier New" w:hAnsi="Courier New"/>
      </w:rPr>
    </w:lvl>
    <w:lvl w:ilvl="8" w:tplc="EA9863CE" w:tentative="1">
      <w:start w:val="1"/>
      <w:numFmt w:val="bullet"/>
      <w:lvlText w:val=""/>
      <w:lvlJc w:val="left"/>
      <w:pPr>
        <w:ind w:left="7047" w:hanging="360"/>
      </w:pPr>
      <w:rPr>
        <w:rFonts w:hint="default" w:ascii="Wingdings" w:hAnsi="Wingdings"/>
      </w:rPr>
    </w:lvl>
  </w:abstractNum>
  <w:abstractNum w:abstractNumId="22" w15:restartNumberingAfterBreak="0">
    <w:nsid w:val="7B198B65"/>
    <w:multiLevelType w:val="hybridMultilevel"/>
    <w:tmpl w:val="BC6E3AAA"/>
    <w:lvl w:ilvl="0" w:tplc="FB048736">
      <w:start w:val="1"/>
      <w:numFmt w:val="bullet"/>
      <w:lvlText w:val="·"/>
      <w:lvlJc w:val="left"/>
      <w:pPr>
        <w:ind w:left="720" w:hanging="360"/>
      </w:pPr>
      <w:rPr>
        <w:rFonts w:hint="default" w:ascii="Symbol" w:hAnsi="Symbol"/>
      </w:rPr>
    </w:lvl>
    <w:lvl w:ilvl="1" w:tplc="94B438D0">
      <w:start w:val="1"/>
      <w:numFmt w:val="bullet"/>
      <w:lvlText w:val="o"/>
      <w:lvlJc w:val="left"/>
      <w:pPr>
        <w:ind w:left="1440" w:hanging="360"/>
      </w:pPr>
      <w:rPr>
        <w:rFonts w:hint="default" w:ascii="Courier New" w:hAnsi="Courier New"/>
      </w:rPr>
    </w:lvl>
    <w:lvl w:ilvl="2" w:tplc="0EECE83C">
      <w:start w:val="1"/>
      <w:numFmt w:val="bullet"/>
      <w:lvlText w:val=""/>
      <w:lvlJc w:val="left"/>
      <w:pPr>
        <w:ind w:left="2160" w:hanging="360"/>
      </w:pPr>
      <w:rPr>
        <w:rFonts w:hint="default" w:ascii="Wingdings" w:hAnsi="Wingdings"/>
      </w:rPr>
    </w:lvl>
    <w:lvl w:ilvl="3" w:tplc="E9003BAE">
      <w:start w:val="1"/>
      <w:numFmt w:val="bullet"/>
      <w:lvlText w:val=""/>
      <w:lvlJc w:val="left"/>
      <w:pPr>
        <w:ind w:left="2880" w:hanging="360"/>
      </w:pPr>
      <w:rPr>
        <w:rFonts w:hint="default" w:ascii="Symbol" w:hAnsi="Symbol"/>
      </w:rPr>
    </w:lvl>
    <w:lvl w:ilvl="4" w:tplc="EB6627CA">
      <w:start w:val="1"/>
      <w:numFmt w:val="bullet"/>
      <w:lvlText w:val="o"/>
      <w:lvlJc w:val="left"/>
      <w:pPr>
        <w:ind w:left="3600" w:hanging="360"/>
      </w:pPr>
      <w:rPr>
        <w:rFonts w:hint="default" w:ascii="Courier New" w:hAnsi="Courier New"/>
      </w:rPr>
    </w:lvl>
    <w:lvl w:ilvl="5" w:tplc="C6EE54F8">
      <w:start w:val="1"/>
      <w:numFmt w:val="bullet"/>
      <w:lvlText w:val=""/>
      <w:lvlJc w:val="left"/>
      <w:pPr>
        <w:ind w:left="4320" w:hanging="360"/>
      </w:pPr>
      <w:rPr>
        <w:rFonts w:hint="default" w:ascii="Wingdings" w:hAnsi="Wingdings"/>
      </w:rPr>
    </w:lvl>
    <w:lvl w:ilvl="6" w:tplc="33443596">
      <w:start w:val="1"/>
      <w:numFmt w:val="bullet"/>
      <w:lvlText w:val=""/>
      <w:lvlJc w:val="left"/>
      <w:pPr>
        <w:ind w:left="5040" w:hanging="360"/>
      </w:pPr>
      <w:rPr>
        <w:rFonts w:hint="default" w:ascii="Symbol" w:hAnsi="Symbol"/>
      </w:rPr>
    </w:lvl>
    <w:lvl w:ilvl="7" w:tplc="14148DDC">
      <w:start w:val="1"/>
      <w:numFmt w:val="bullet"/>
      <w:lvlText w:val="o"/>
      <w:lvlJc w:val="left"/>
      <w:pPr>
        <w:ind w:left="5760" w:hanging="360"/>
      </w:pPr>
      <w:rPr>
        <w:rFonts w:hint="default" w:ascii="Courier New" w:hAnsi="Courier New"/>
      </w:rPr>
    </w:lvl>
    <w:lvl w:ilvl="8" w:tplc="95B495B0">
      <w:start w:val="1"/>
      <w:numFmt w:val="bullet"/>
      <w:lvlText w:val=""/>
      <w:lvlJc w:val="left"/>
      <w:pPr>
        <w:ind w:left="6480" w:hanging="360"/>
      </w:pPr>
      <w:rPr>
        <w:rFonts w:hint="default" w:ascii="Wingdings" w:hAnsi="Wingdings"/>
      </w:rPr>
    </w:lvl>
  </w:abstractNum>
  <w:num w:numId="1" w16cid:durableId="1796288783">
    <w:abstractNumId w:val="20"/>
  </w:num>
  <w:num w:numId="2" w16cid:durableId="32584648">
    <w:abstractNumId w:val="5"/>
  </w:num>
  <w:num w:numId="3" w16cid:durableId="1562325922">
    <w:abstractNumId w:val="10"/>
  </w:num>
  <w:num w:numId="4" w16cid:durableId="389421284">
    <w:abstractNumId w:val="15"/>
  </w:num>
  <w:num w:numId="5" w16cid:durableId="718820338">
    <w:abstractNumId w:val="1"/>
  </w:num>
  <w:num w:numId="6" w16cid:durableId="2128546253">
    <w:abstractNumId w:val="16"/>
  </w:num>
  <w:num w:numId="7" w16cid:durableId="311519293">
    <w:abstractNumId w:val="22"/>
  </w:num>
  <w:num w:numId="8" w16cid:durableId="185752841">
    <w:abstractNumId w:val="4"/>
  </w:num>
  <w:num w:numId="9" w16cid:durableId="2101020297">
    <w:abstractNumId w:val="21"/>
  </w:num>
  <w:num w:numId="10" w16cid:durableId="1379740071">
    <w:abstractNumId w:val="8"/>
  </w:num>
  <w:num w:numId="11" w16cid:durableId="138960532">
    <w:abstractNumId w:val="13"/>
  </w:num>
  <w:num w:numId="12" w16cid:durableId="718937863">
    <w:abstractNumId w:val="14"/>
  </w:num>
  <w:num w:numId="13" w16cid:durableId="1482623393">
    <w:abstractNumId w:val="19"/>
  </w:num>
  <w:num w:numId="14" w16cid:durableId="300580345">
    <w:abstractNumId w:val="17"/>
  </w:num>
  <w:num w:numId="15" w16cid:durableId="1088425438">
    <w:abstractNumId w:val="8"/>
  </w:num>
  <w:num w:numId="16" w16cid:durableId="991443090">
    <w:abstractNumId w:val="0"/>
  </w:num>
  <w:num w:numId="17" w16cid:durableId="161506567">
    <w:abstractNumId w:val="12"/>
  </w:num>
  <w:num w:numId="18" w16cid:durableId="1762725220">
    <w:abstractNumId w:val="6"/>
  </w:num>
  <w:num w:numId="19" w16cid:durableId="2112968438">
    <w:abstractNumId w:val="2"/>
  </w:num>
  <w:num w:numId="20" w16cid:durableId="1346712022">
    <w:abstractNumId w:val="11"/>
  </w:num>
  <w:num w:numId="21" w16cid:durableId="158812564">
    <w:abstractNumId w:val="3"/>
  </w:num>
  <w:num w:numId="22" w16cid:durableId="142433298">
    <w:abstractNumId w:val="18"/>
  </w:num>
  <w:num w:numId="23" w16cid:durableId="2057120915">
    <w:abstractNumId w:val="7"/>
  </w:num>
  <w:num w:numId="24" w16cid:durableId="1465199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95"/>
    <w:rsid w:val="00006AAD"/>
    <w:rsid w:val="00012FF1"/>
    <w:rsid w:val="00014B4B"/>
    <w:rsid w:val="00017072"/>
    <w:rsid w:val="00023E63"/>
    <w:rsid w:val="000272A1"/>
    <w:rsid w:val="00032D72"/>
    <w:rsid w:val="000340EA"/>
    <w:rsid w:val="00034A5F"/>
    <w:rsid w:val="00042F82"/>
    <w:rsid w:val="0004566B"/>
    <w:rsid w:val="0005006E"/>
    <w:rsid w:val="00054F1D"/>
    <w:rsid w:val="000564AC"/>
    <w:rsid w:val="000643D2"/>
    <w:rsid w:val="00075418"/>
    <w:rsid w:val="0007542F"/>
    <w:rsid w:val="000762F2"/>
    <w:rsid w:val="000835F2"/>
    <w:rsid w:val="000855EB"/>
    <w:rsid w:val="000878D5"/>
    <w:rsid w:val="00090893"/>
    <w:rsid w:val="000A1A95"/>
    <w:rsid w:val="000A2885"/>
    <w:rsid w:val="000A63FF"/>
    <w:rsid w:val="000B0691"/>
    <w:rsid w:val="000D4151"/>
    <w:rsid w:val="000D6C82"/>
    <w:rsid w:val="000F5CCC"/>
    <w:rsid w:val="000F7743"/>
    <w:rsid w:val="001023B3"/>
    <w:rsid w:val="00103AF1"/>
    <w:rsid w:val="00103B61"/>
    <w:rsid w:val="0010554F"/>
    <w:rsid w:val="001143C5"/>
    <w:rsid w:val="001150E3"/>
    <w:rsid w:val="00117175"/>
    <w:rsid w:val="00117207"/>
    <w:rsid w:val="00124553"/>
    <w:rsid w:val="00134F87"/>
    <w:rsid w:val="00143D86"/>
    <w:rsid w:val="00146F0E"/>
    <w:rsid w:val="00150078"/>
    <w:rsid w:val="00167C0C"/>
    <w:rsid w:val="00167C72"/>
    <w:rsid w:val="001815B3"/>
    <w:rsid w:val="00184E34"/>
    <w:rsid w:val="001917A7"/>
    <w:rsid w:val="00193D0B"/>
    <w:rsid w:val="00196396"/>
    <w:rsid w:val="001A28F9"/>
    <w:rsid w:val="001A3B4E"/>
    <w:rsid w:val="001A7300"/>
    <w:rsid w:val="001B2A98"/>
    <w:rsid w:val="001C1935"/>
    <w:rsid w:val="001D071B"/>
    <w:rsid w:val="001D1621"/>
    <w:rsid w:val="001D34B1"/>
    <w:rsid w:val="001D762F"/>
    <w:rsid w:val="001D7CB8"/>
    <w:rsid w:val="001E23E9"/>
    <w:rsid w:val="001E390E"/>
    <w:rsid w:val="001F0312"/>
    <w:rsid w:val="00200E26"/>
    <w:rsid w:val="00203D44"/>
    <w:rsid w:val="00203D70"/>
    <w:rsid w:val="00205CD2"/>
    <w:rsid w:val="00227BB0"/>
    <w:rsid w:val="002322DC"/>
    <w:rsid w:val="002341AE"/>
    <w:rsid w:val="0023550E"/>
    <w:rsid w:val="002408F5"/>
    <w:rsid w:val="00243EB2"/>
    <w:rsid w:val="00244024"/>
    <w:rsid w:val="00244677"/>
    <w:rsid w:val="00247231"/>
    <w:rsid w:val="00250F61"/>
    <w:rsid w:val="00251A2C"/>
    <w:rsid w:val="002530EF"/>
    <w:rsid w:val="00255B35"/>
    <w:rsid w:val="00256AA1"/>
    <w:rsid w:val="002578B2"/>
    <w:rsid w:val="0026666E"/>
    <w:rsid w:val="002715D6"/>
    <w:rsid w:val="002720A0"/>
    <w:rsid w:val="00274714"/>
    <w:rsid w:val="002770B0"/>
    <w:rsid w:val="002800DB"/>
    <w:rsid w:val="00285F1B"/>
    <w:rsid w:val="002865E8"/>
    <w:rsid w:val="00290D71"/>
    <w:rsid w:val="002972E9"/>
    <w:rsid w:val="002A3BE4"/>
    <w:rsid w:val="002A7623"/>
    <w:rsid w:val="002A762E"/>
    <w:rsid w:val="002B5247"/>
    <w:rsid w:val="002C43EC"/>
    <w:rsid w:val="002D2EEC"/>
    <w:rsid w:val="002D557D"/>
    <w:rsid w:val="002D70AA"/>
    <w:rsid w:val="002E102E"/>
    <w:rsid w:val="002E3C49"/>
    <w:rsid w:val="002E5634"/>
    <w:rsid w:val="002F2930"/>
    <w:rsid w:val="002F463C"/>
    <w:rsid w:val="003065D0"/>
    <w:rsid w:val="003065F1"/>
    <w:rsid w:val="003130B3"/>
    <w:rsid w:val="00315475"/>
    <w:rsid w:val="003219C3"/>
    <w:rsid w:val="00332214"/>
    <w:rsid w:val="00333FB0"/>
    <w:rsid w:val="0033542E"/>
    <w:rsid w:val="0033770B"/>
    <w:rsid w:val="00340E0D"/>
    <w:rsid w:val="003422ED"/>
    <w:rsid w:val="00343533"/>
    <w:rsid w:val="00346ABD"/>
    <w:rsid w:val="00363682"/>
    <w:rsid w:val="00365E94"/>
    <w:rsid w:val="00371479"/>
    <w:rsid w:val="00382CDE"/>
    <w:rsid w:val="00384CF9"/>
    <w:rsid w:val="003A1A6E"/>
    <w:rsid w:val="003A211C"/>
    <w:rsid w:val="003A2753"/>
    <w:rsid w:val="003A2F5E"/>
    <w:rsid w:val="003A3A2F"/>
    <w:rsid w:val="003B0146"/>
    <w:rsid w:val="003D29B9"/>
    <w:rsid w:val="003D5280"/>
    <w:rsid w:val="003D6283"/>
    <w:rsid w:val="003E0571"/>
    <w:rsid w:val="003E441F"/>
    <w:rsid w:val="003E64DC"/>
    <w:rsid w:val="003F0C7F"/>
    <w:rsid w:val="003F13B1"/>
    <w:rsid w:val="0040290B"/>
    <w:rsid w:val="00412466"/>
    <w:rsid w:val="00414978"/>
    <w:rsid w:val="00414D88"/>
    <w:rsid w:val="00415C51"/>
    <w:rsid w:val="00415F42"/>
    <w:rsid w:val="004163C0"/>
    <w:rsid w:val="004174C9"/>
    <w:rsid w:val="00417C5A"/>
    <w:rsid w:val="004410E6"/>
    <w:rsid w:val="00445A85"/>
    <w:rsid w:val="00447941"/>
    <w:rsid w:val="00452658"/>
    <w:rsid w:val="0045363F"/>
    <w:rsid w:val="004661C8"/>
    <w:rsid w:val="00471FFC"/>
    <w:rsid w:val="00481245"/>
    <w:rsid w:val="004829F9"/>
    <w:rsid w:val="00482AB8"/>
    <w:rsid w:val="004B47FA"/>
    <w:rsid w:val="004C071D"/>
    <w:rsid w:val="004E26A7"/>
    <w:rsid w:val="004E3118"/>
    <w:rsid w:val="004F3329"/>
    <w:rsid w:val="0050546F"/>
    <w:rsid w:val="00507AC7"/>
    <w:rsid w:val="005116FB"/>
    <w:rsid w:val="00513BFF"/>
    <w:rsid w:val="00517B99"/>
    <w:rsid w:val="00521594"/>
    <w:rsid w:val="005255F8"/>
    <w:rsid w:val="0053076A"/>
    <w:rsid w:val="00551469"/>
    <w:rsid w:val="00551D07"/>
    <w:rsid w:val="00564437"/>
    <w:rsid w:val="00571667"/>
    <w:rsid w:val="00580E85"/>
    <w:rsid w:val="0058467A"/>
    <w:rsid w:val="005A15A1"/>
    <w:rsid w:val="005A31AB"/>
    <w:rsid w:val="005A4054"/>
    <w:rsid w:val="005A56FD"/>
    <w:rsid w:val="005B51DA"/>
    <w:rsid w:val="005C168B"/>
    <w:rsid w:val="005C3BE2"/>
    <w:rsid w:val="005C593A"/>
    <w:rsid w:val="005D1805"/>
    <w:rsid w:val="005D1F89"/>
    <w:rsid w:val="005E2CCF"/>
    <w:rsid w:val="005E3610"/>
    <w:rsid w:val="005E3882"/>
    <w:rsid w:val="005E398C"/>
    <w:rsid w:val="005E5F9A"/>
    <w:rsid w:val="005F1873"/>
    <w:rsid w:val="005F3A21"/>
    <w:rsid w:val="005F46A8"/>
    <w:rsid w:val="00610C43"/>
    <w:rsid w:val="00626465"/>
    <w:rsid w:val="00626513"/>
    <w:rsid w:val="00630DAC"/>
    <w:rsid w:val="0063577A"/>
    <w:rsid w:val="00642287"/>
    <w:rsid w:val="00646B94"/>
    <w:rsid w:val="00662D13"/>
    <w:rsid w:val="0066432E"/>
    <w:rsid w:val="00667A60"/>
    <w:rsid w:val="006749B8"/>
    <w:rsid w:val="006843B9"/>
    <w:rsid w:val="00685481"/>
    <w:rsid w:val="00685692"/>
    <w:rsid w:val="00690507"/>
    <w:rsid w:val="006A79FB"/>
    <w:rsid w:val="006B1185"/>
    <w:rsid w:val="006D27FD"/>
    <w:rsid w:val="006E12D9"/>
    <w:rsid w:val="006E36AC"/>
    <w:rsid w:val="006E4B77"/>
    <w:rsid w:val="006F1CBC"/>
    <w:rsid w:val="006F3E79"/>
    <w:rsid w:val="00700F08"/>
    <w:rsid w:val="007064A4"/>
    <w:rsid w:val="00710034"/>
    <w:rsid w:val="00711A57"/>
    <w:rsid w:val="007156DA"/>
    <w:rsid w:val="007219A8"/>
    <w:rsid w:val="00721C4A"/>
    <w:rsid w:val="007229E3"/>
    <w:rsid w:val="00726091"/>
    <w:rsid w:val="00733655"/>
    <w:rsid w:val="00746A82"/>
    <w:rsid w:val="0075016A"/>
    <w:rsid w:val="00761DFC"/>
    <w:rsid w:val="00764562"/>
    <w:rsid w:val="00773DCA"/>
    <w:rsid w:val="00776674"/>
    <w:rsid w:val="007774B0"/>
    <w:rsid w:val="007816E4"/>
    <w:rsid w:val="0078179E"/>
    <w:rsid w:val="00781D20"/>
    <w:rsid w:val="00793A95"/>
    <w:rsid w:val="00795357"/>
    <w:rsid w:val="0079549D"/>
    <w:rsid w:val="007A2D24"/>
    <w:rsid w:val="007B4A83"/>
    <w:rsid w:val="007B516E"/>
    <w:rsid w:val="007C6808"/>
    <w:rsid w:val="007D1125"/>
    <w:rsid w:val="007D33E1"/>
    <w:rsid w:val="007D56CF"/>
    <w:rsid w:val="007D5812"/>
    <w:rsid w:val="007D6C31"/>
    <w:rsid w:val="007E0D59"/>
    <w:rsid w:val="007E7BD4"/>
    <w:rsid w:val="007F4851"/>
    <w:rsid w:val="007F6154"/>
    <w:rsid w:val="00800B39"/>
    <w:rsid w:val="008026DA"/>
    <w:rsid w:val="0081001C"/>
    <w:rsid w:val="0081109A"/>
    <w:rsid w:val="00812FBD"/>
    <w:rsid w:val="008208CB"/>
    <w:rsid w:val="00822B4E"/>
    <w:rsid w:val="00825CDD"/>
    <w:rsid w:val="008550B1"/>
    <w:rsid w:val="0086337A"/>
    <w:rsid w:val="00864E65"/>
    <w:rsid w:val="008659B1"/>
    <w:rsid w:val="00870070"/>
    <w:rsid w:val="0087152F"/>
    <w:rsid w:val="00872502"/>
    <w:rsid w:val="00877269"/>
    <w:rsid w:val="008837CC"/>
    <w:rsid w:val="008839C0"/>
    <w:rsid w:val="00893E00"/>
    <w:rsid w:val="00896262"/>
    <w:rsid w:val="008A145E"/>
    <w:rsid w:val="008A76C8"/>
    <w:rsid w:val="008B4A78"/>
    <w:rsid w:val="008C1DFF"/>
    <w:rsid w:val="008C7ED2"/>
    <w:rsid w:val="008D2327"/>
    <w:rsid w:val="008D4BD1"/>
    <w:rsid w:val="008D60CA"/>
    <w:rsid w:val="008D6668"/>
    <w:rsid w:val="008D77C2"/>
    <w:rsid w:val="008E6E01"/>
    <w:rsid w:val="008F3B52"/>
    <w:rsid w:val="008F4D70"/>
    <w:rsid w:val="009012F7"/>
    <w:rsid w:val="009014B6"/>
    <w:rsid w:val="009043A1"/>
    <w:rsid w:val="00905AD8"/>
    <w:rsid w:val="0091002E"/>
    <w:rsid w:val="00914319"/>
    <w:rsid w:val="00933271"/>
    <w:rsid w:val="00937FC7"/>
    <w:rsid w:val="009545A0"/>
    <w:rsid w:val="00961B6F"/>
    <w:rsid w:val="00965EFF"/>
    <w:rsid w:val="009660FC"/>
    <w:rsid w:val="00966555"/>
    <w:rsid w:val="0097066C"/>
    <w:rsid w:val="009768A5"/>
    <w:rsid w:val="00977745"/>
    <w:rsid w:val="00980CFF"/>
    <w:rsid w:val="009830E6"/>
    <w:rsid w:val="0098423A"/>
    <w:rsid w:val="00985D0C"/>
    <w:rsid w:val="00986080"/>
    <w:rsid w:val="00992980"/>
    <w:rsid w:val="009933C2"/>
    <w:rsid w:val="00993F94"/>
    <w:rsid w:val="0099569A"/>
    <w:rsid w:val="009960C6"/>
    <w:rsid w:val="009A2FCB"/>
    <w:rsid w:val="009A5528"/>
    <w:rsid w:val="009B32FD"/>
    <w:rsid w:val="009B45B9"/>
    <w:rsid w:val="009B5ED3"/>
    <w:rsid w:val="009B7201"/>
    <w:rsid w:val="009C2303"/>
    <w:rsid w:val="009C2775"/>
    <w:rsid w:val="009D2909"/>
    <w:rsid w:val="009D4414"/>
    <w:rsid w:val="009D61C7"/>
    <w:rsid w:val="009E6DE9"/>
    <w:rsid w:val="009F65BE"/>
    <w:rsid w:val="00A03723"/>
    <w:rsid w:val="00A152CB"/>
    <w:rsid w:val="00A2326C"/>
    <w:rsid w:val="00A25873"/>
    <w:rsid w:val="00A300C2"/>
    <w:rsid w:val="00A31203"/>
    <w:rsid w:val="00A501D6"/>
    <w:rsid w:val="00A518C2"/>
    <w:rsid w:val="00A53DB0"/>
    <w:rsid w:val="00A62D42"/>
    <w:rsid w:val="00A72A64"/>
    <w:rsid w:val="00A77FFA"/>
    <w:rsid w:val="00A7AE3E"/>
    <w:rsid w:val="00A81164"/>
    <w:rsid w:val="00A81898"/>
    <w:rsid w:val="00A81C8C"/>
    <w:rsid w:val="00A82437"/>
    <w:rsid w:val="00A8368A"/>
    <w:rsid w:val="00A84A9C"/>
    <w:rsid w:val="00A86B4D"/>
    <w:rsid w:val="00A93BF0"/>
    <w:rsid w:val="00A94B4A"/>
    <w:rsid w:val="00AA1AFC"/>
    <w:rsid w:val="00AA37CD"/>
    <w:rsid w:val="00AA3A29"/>
    <w:rsid w:val="00AA457B"/>
    <w:rsid w:val="00AA69EF"/>
    <w:rsid w:val="00AB0658"/>
    <w:rsid w:val="00AB3433"/>
    <w:rsid w:val="00AC1AEF"/>
    <w:rsid w:val="00AC56B2"/>
    <w:rsid w:val="00AE3C7D"/>
    <w:rsid w:val="00AE6785"/>
    <w:rsid w:val="00AE73A9"/>
    <w:rsid w:val="00AF43C0"/>
    <w:rsid w:val="00AF5E0E"/>
    <w:rsid w:val="00B026E5"/>
    <w:rsid w:val="00B16837"/>
    <w:rsid w:val="00B204E4"/>
    <w:rsid w:val="00B3142D"/>
    <w:rsid w:val="00B3404B"/>
    <w:rsid w:val="00B4279A"/>
    <w:rsid w:val="00B57A43"/>
    <w:rsid w:val="00B640D2"/>
    <w:rsid w:val="00B647DD"/>
    <w:rsid w:val="00B66D38"/>
    <w:rsid w:val="00B673F1"/>
    <w:rsid w:val="00B72FF6"/>
    <w:rsid w:val="00B77D66"/>
    <w:rsid w:val="00B90DE5"/>
    <w:rsid w:val="00B937C5"/>
    <w:rsid w:val="00B95780"/>
    <w:rsid w:val="00BA2E10"/>
    <w:rsid w:val="00BB4DB9"/>
    <w:rsid w:val="00BD4138"/>
    <w:rsid w:val="00BE0901"/>
    <w:rsid w:val="00BE219A"/>
    <w:rsid w:val="00C0310C"/>
    <w:rsid w:val="00C06676"/>
    <w:rsid w:val="00C0684A"/>
    <w:rsid w:val="00C07ACE"/>
    <w:rsid w:val="00C10E29"/>
    <w:rsid w:val="00C15691"/>
    <w:rsid w:val="00C15E73"/>
    <w:rsid w:val="00C17549"/>
    <w:rsid w:val="00C21CE2"/>
    <w:rsid w:val="00C2657F"/>
    <w:rsid w:val="00C3459D"/>
    <w:rsid w:val="00C46190"/>
    <w:rsid w:val="00C5085E"/>
    <w:rsid w:val="00C51F07"/>
    <w:rsid w:val="00C5340F"/>
    <w:rsid w:val="00C573D5"/>
    <w:rsid w:val="00C67094"/>
    <w:rsid w:val="00C77AB2"/>
    <w:rsid w:val="00C85AC4"/>
    <w:rsid w:val="00C8717C"/>
    <w:rsid w:val="00C94060"/>
    <w:rsid w:val="00CA2577"/>
    <w:rsid w:val="00CA4BF9"/>
    <w:rsid w:val="00CB19DE"/>
    <w:rsid w:val="00CB529D"/>
    <w:rsid w:val="00CB7392"/>
    <w:rsid w:val="00CC4F96"/>
    <w:rsid w:val="00CC79E6"/>
    <w:rsid w:val="00CE02F9"/>
    <w:rsid w:val="00D018DE"/>
    <w:rsid w:val="00D023E1"/>
    <w:rsid w:val="00D16120"/>
    <w:rsid w:val="00D16E80"/>
    <w:rsid w:val="00D235E5"/>
    <w:rsid w:val="00D24676"/>
    <w:rsid w:val="00D249B0"/>
    <w:rsid w:val="00D4142E"/>
    <w:rsid w:val="00D42B3D"/>
    <w:rsid w:val="00D43477"/>
    <w:rsid w:val="00D44039"/>
    <w:rsid w:val="00D4485F"/>
    <w:rsid w:val="00D44A17"/>
    <w:rsid w:val="00D514AA"/>
    <w:rsid w:val="00D52018"/>
    <w:rsid w:val="00D53BD6"/>
    <w:rsid w:val="00D55DB1"/>
    <w:rsid w:val="00D56D37"/>
    <w:rsid w:val="00D63347"/>
    <w:rsid w:val="00D84C60"/>
    <w:rsid w:val="00D855A9"/>
    <w:rsid w:val="00D85DC0"/>
    <w:rsid w:val="00DA0AE4"/>
    <w:rsid w:val="00DA5CD8"/>
    <w:rsid w:val="00DA6E2D"/>
    <w:rsid w:val="00DB4B69"/>
    <w:rsid w:val="00DB56EC"/>
    <w:rsid w:val="00DB76E3"/>
    <w:rsid w:val="00DB7883"/>
    <w:rsid w:val="00DB7B96"/>
    <w:rsid w:val="00DC0165"/>
    <w:rsid w:val="00DC3FD4"/>
    <w:rsid w:val="00DD4318"/>
    <w:rsid w:val="00DD52C3"/>
    <w:rsid w:val="00DD62D3"/>
    <w:rsid w:val="00DE1CD4"/>
    <w:rsid w:val="00DE2ECA"/>
    <w:rsid w:val="00DE387E"/>
    <w:rsid w:val="00DE3881"/>
    <w:rsid w:val="00DE6632"/>
    <w:rsid w:val="00E11022"/>
    <w:rsid w:val="00E2129A"/>
    <w:rsid w:val="00E255C5"/>
    <w:rsid w:val="00E33BE8"/>
    <w:rsid w:val="00E36F78"/>
    <w:rsid w:val="00E40625"/>
    <w:rsid w:val="00E4407C"/>
    <w:rsid w:val="00E44F21"/>
    <w:rsid w:val="00E465D2"/>
    <w:rsid w:val="00E47791"/>
    <w:rsid w:val="00E5289D"/>
    <w:rsid w:val="00E54C9F"/>
    <w:rsid w:val="00E65F28"/>
    <w:rsid w:val="00E7167C"/>
    <w:rsid w:val="00E77D05"/>
    <w:rsid w:val="00E77D4B"/>
    <w:rsid w:val="00E82A76"/>
    <w:rsid w:val="00E90253"/>
    <w:rsid w:val="00E917D6"/>
    <w:rsid w:val="00E9249D"/>
    <w:rsid w:val="00E95BD0"/>
    <w:rsid w:val="00EA3B49"/>
    <w:rsid w:val="00EA535F"/>
    <w:rsid w:val="00EC1608"/>
    <w:rsid w:val="00EC750C"/>
    <w:rsid w:val="00ED13E0"/>
    <w:rsid w:val="00ED1B28"/>
    <w:rsid w:val="00ED1C0A"/>
    <w:rsid w:val="00ED4BB5"/>
    <w:rsid w:val="00ED4FF6"/>
    <w:rsid w:val="00EE1B21"/>
    <w:rsid w:val="00F00309"/>
    <w:rsid w:val="00F04D7E"/>
    <w:rsid w:val="00F05DF6"/>
    <w:rsid w:val="00F060A7"/>
    <w:rsid w:val="00F10AB3"/>
    <w:rsid w:val="00F11917"/>
    <w:rsid w:val="00F151D8"/>
    <w:rsid w:val="00F16D4A"/>
    <w:rsid w:val="00F249E9"/>
    <w:rsid w:val="00F26198"/>
    <w:rsid w:val="00F52ADC"/>
    <w:rsid w:val="00F57BA1"/>
    <w:rsid w:val="00F709A0"/>
    <w:rsid w:val="00F709AD"/>
    <w:rsid w:val="00F70D44"/>
    <w:rsid w:val="00F71742"/>
    <w:rsid w:val="00F76CC0"/>
    <w:rsid w:val="00F779D7"/>
    <w:rsid w:val="00F8003D"/>
    <w:rsid w:val="00F87270"/>
    <w:rsid w:val="00F94246"/>
    <w:rsid w:val="00F952A9"/>
    <w:rsid w:val="00FA3E52"/>
    <w:rsid w:val="00FA4871"/>
    <w:rsid w:val="00FA4C03"/>
    <w:rsid w:val="00FA52E9"/>
    <w:rsid w:val="00FA5ACD"/>
    <w:rsid w:val="00FB0B29"/>
    <w:rsid w:val="00FB1A5A"/>
    <w:rsid w:val="00FB4CDC"/>
    <w:rsid w:val="00FB6AB3"/>
    <w:rsid w:val="00FC0AF6"/>
    <w:rsid w:val="00FC252E"/>
    <w:rsid w:val="00FC7F22"/>
    <w:rsid w:val="00FE2F06"/>
    <w:rsid w:val="00FE4A00"/>
    <w:rsid w:val="00FE4A72"/>
    <w:rsid w:val="00FE5F1A"/>
    <w:rsid w:val="00FF7EC6"/>
    <w:rsid w:val="0132B71A"/>
    <w:rsid w:val="01413222"/>
    <w:rsid w:val="01539F29"/>
    <w:rsid w:val="0159337B"/>
    <w:rsid w:val="01849820"/>
    <w:rsid w:val="01D070D4"/>
    <w:rsid w:val="02082F5D"/>
    <w:rsid w:val="0218A0BD"/>
    <w:rsid w:val="022A7109"/>
    <w:rsid w:val="02ED085D"/>
    <w:rsid w:val="0303B49C"/>
    <w:rsid w:val="03312040"/>
    <w:rsid w:val="03592059"/>
    <w:rsid w:val="0371EA22"/>
    <w:rsid w:val="03B0410A"/>
    <w:rsid w:val="03B15A60"/>
    <w:rsid w:val="03B9B54D"/>
    <w:rsid w:val="03E27143"/>
    <w:rsid w:val="055A410A"/>
    <w:rsid w:val="05873734"/>
    <w:rsid w:val="05A36141"/>
    <w:rsid w:val="05F25855"/>
    <w:rsid w:val="05FF05A7"/>
    <w:rsid w:val="06F563A5"/>
    <w:rsid w:val="06F59B82"/>
    <w:rsid w:val="0730B863"/>
    <w:rsid w:val="0731E4FE"/>
    <w:rsid w:val="0731E5F7"/>
    <w:rsid w:val="075F5A99"/>
    <w:rsid w:val="07D3E9F1"/>
    <w:rsid w:val="09004472"/>
    <w:rsid w:val="09528174"/>
    <w:rsid w:val="0967B842"/>
    <w:rsid w:val="0977C4C0"/>
    <w:rsid w:val="09959073"/>
    <w:rsid w:val="0AAFDC29"/>
    <w:rsid w:val="0AC26437"/>
    <w:rsid w:val="0AE28905"/>
    <w:rsid w:val="0AF17502"/>
    <w:rsid w:val="0B0199DC"/>
    <w:rsid w:val="0B30722B"/>
    <w:rsid w:val="0B4CCC9A"/>
    <w:rsid w:val="0BE31890"/>
    <w:rsid w:val="0BF927EB"/>
    <w:rsid w:val="0C01A7D0"/>
    <w:rsid w:val="0C1B7E02"/>
    <w:rsid w:val="0C9863D2"/>
    <w:rsid w:val="0C9A6043"/>
    <w:rsid w:val="0CD8A74A"/>
    <w:rsid w:val="0D18A1B4"/>
    <w:rsid w:val="0D1DE662"/>
    <w:rsid w:val="0D2DEB0D"/>
    <w:rsid w:val="0D50E429"/>
    <w:rsid w:val="0D54E756"/>
    <w:rsid w:val="0D64E4D0"/>
    <w:rsid w:val="0DDAFFFF"/>
    <w:rsid w:val="0DE4F0DB"/>
    <w:rsid w:val="0E3340D9"/>
    <w:rsid w:val="0EA34C90"/>
    <w:rsid w:val="0F092649"/>
    <w:rsid w:val="0F3BBF85"/>
    <w:rsid w:val="0F598833"/>
    <w:rsid w:val="0FE240FC"/>
    <w:rsid w:val="1018A486"/>
    <w:rsid w:val="10E6AB7F"/>
    <w:rsid w:val="1150B0E4"/>
    <w:rsid w:val="116891D6"/>
    <w:rsid w:val="11804C09"/>
    <w:rsid w:val="11878236"/>
    <w:rsid w:val="11C74B16"/>
    <w:rsid w:val="11D5751E"/>
    <w:rsid w:val="12207FAF"/>
    <w:rsid w:val="122DD3DC"/>
    <w:rsid w:val="125A8312"/>
    <w:rsid w:val="1270A7B5"/>
    <w:rsid w:val="127F5453"/>
    <w:rsid w:val="12A36129"/>
    <w:rsid w:val="12EE4CFA"/>
    <w:rsid w:val="130D447C"/>
    <w:rsid w:val="1390A5E5"/>
    <w:rsid w:val="13D9566A"/>
    <w:rsid w:val="140E4C5D"/>
    <w:rsid w:val="140E7E2B"/>
    <w:rsid w:val="144FB34E"/>
    <w:rsid w:val="146028F5"/>
    <w:rsid w:val="148E080C"/>
    <w:rsid w:val="14C20C99"/>
    <w:rsid w:val="153C682E"/>
    <w:rsid w:val="154D28BD"/>
    <w:rsid w:val="157A46CD"/>
    <w:rsid w:val="1599778C"/>
    <w:rsid w:val="1625007C"/>
    <w:rsid w:val="1653B3BE"/>
    <w:rsid w:val="16721BE7"/>
    <w:rsid w:val="1690A222"/>
    <w:rsid w:val="16E26843"/>
    <w:rsid w:val="17059BEA"/>
    <w:rsid w:val="1713287A"/>
    <w:rsid w:val="1723BD98"/>
    <w:rsid w:val="17452277"/>
    <w:rsid w:val="1753D1DF"/>
    <w:rsid w:val="17BD19ED"/>
    <w:rsid w:val="17FF53E4"/>
    <w:rsid w:val="1821EE80"/>
    <w:rsid w:val="182230AE"/>
    <w:rsid w:val="182296E0"/>
    <w:rsid w:val="183FA288"/>
    <w:rsid w:val="185D8074"/>
    <w:rsid w:val="18C6AB5A"/>
    <w:rsid w:val="192C626A"/>
    <w:rsid w:val="193D2BF7"/>
    <w:rsid w:val="19C47A2D"/>
    <w:rsid w:val="19C8FD8C"/>
    <w:rsid w:val="19D52B02"/>
    <w:rsid w:val="19E2FA0A"/>
    <w:rsid w:val="19EAC021"/>
    <w:rsid w:val="1A38C0EE"/>
    <w:rsid w:val="1A60EAE3"/>
    <w:rsid w:val="1A7DE9BC"/>
    <w:rsid w:val="1A9455A8"/>
    <w:rsid w:val="1A9AC16C"/>
    <w:rsid w:val="1B3FD37A"/>
    <w:rsid w:val="1B4C8EDD"/>
    <w:rsid w:val="1B72D015"/>
    <w:rsid w:val="1B8671F5"/>
    <w:rsid w:val="1BA8F37B"/>
    <w:rsid w:val="1BFCF234"/>
    <w:rsid w:val="1C646895"/>
    <w:rsid w:val="1C752A7F"/>
    <w:rsid w:val="1C766AE2"/>
    <w:rsid w:val="1C76C8D8"/>
    <w:rsid w:val="1CAE6B0C"/>
    <w:rsid w:val="1CD9750F"/>
    <w:rsid w:val="1D4307E2"/>
    <w:rsid w:val="1DA52D5E"/>
    <w:rsid w:val="1DB73820"/>
    <w:rsid w:val="1DDAAB21"/>
    <w:rsid w:val="1DE14DE8"/>
    <w:rsid w:val="1E17B33F"/>
    <w:rsid w:val="1E21097A"/>
    <w:rsid w:val="1E7FB89F"/>
    <w:rsid w:val="1E7FF6AE"/>
    <w:rsid w:val="1EBC6E53"/>
    <w:rsid w:val="1ED3BC24"/>
    <w:rsid w:val="1F8180AC"/>
    <w:rsid w:val="1FB9661D"/>
    <w:rsid w:val="1FD23887"/>
    <w:rsid w:val="1FE1AB40"/>
    <w:rsid w:val="200E2D77"/>
    <w:rsid w:val="20682D58"/>
    <w:rsid w:val="208132C1"/>
    <w:rsid w:val="209EA9EE"/>
    <w:rsid w:val="20AA0470"/>
    <w:rsid w:val="210541CC"/>
    <w:rsid w:val="2142C645"/>
    <w:rsid w:val="21604908"/>
    <w:rsid w:val="21D20522"/>
    <w:rsid w:val="21FFD531"/>
    <w:rsid w:val="22877D87"/>
    <w:rsid w:val="22C0B097"/>
    <w:rsid w:val="22CFDF0C"/>
    <w:rsid w:val="22DD55FB"/>
    <w:rsid w:val="23291AC2"/>
    <w:rsid w:val="239B1BBE"/>
    <w:rsid w:val="23EA450F"/>
    <w:rsid w:val="245A8AEE"/>
    <w:rsid w:val="25071D42"/>
    <w:rsid w:val="25175EC3"/>
    <w:rsid w:val="25313DEB"/>
    <w:rsid w:val="2568AD4B"/>
    <w:rsid w:val="25708EFF"/>
    <w:rsid w:val="25B3B13A"/>
    <w:rsid w:val="25E93FD7"/>
    <w:rsid w:val="25F1FE22"/>
    <w:rsid w:val="2607358A"/>
    <w:rsid w:val="266BEA56"/>
    <w:rsid w:val="26AEBA26"/>
    <w:rsid w:val="26C6754E"/>
    <w:rsid w:val="26F949B8"/>
    <w:rsid w:val="2710C047"/>
    <w:rsid w:val="274389C9"/>
    <w:rsid w:val="2782E68C"/>
    <w:rsid w:val="27F456FD"/>
    <w:rsid w:val="27FC48AD"/>
    <w:rsid w:val="27FE3AF6"/>
    <w:rsid w:val="28B207FC"/>
    <w:rsid w:val="2901BAEA"/>
    <w:rsid w:val="293FB4C6"/>
    <w:rsid w:val="297078B9"/>
    <w:rsid w:val="29A1153A"/>
    <w:rsid w:val="29F3B6D9"/>
    <w:rsid w:val="2A80F79D"/>
    <w:rsid w:val="2A8B5034"/>
    <w:rsid w:val="2AB6F620"/>
    <w:rsid w:val="2AF4BDE8"/>
    <w:rsid w:val="2B016D22"/>
    <w:rsid w:val="2B6D79C4"/>
    <w:rsid w:val="2B92664E"/>
    <w:rsid w:val="2B9E1809"/>
    <w:rsid w:val="2B9EF5D0"/>
    <w:rsid w:val="2BA35E52"/>
    <w:rsid w:val="2BBFDDCB"/>
    <w:rsid w:val="2BDA0BA4"/>
    <w:rsid w:val="2C6167F1"/>
    <w:rsid w:val="2C64F20D"/>
    <w:rsid w:val="2C683DA9"/>
    <w:rsid w:val="2C7FD26B"/>
    <w:rsid w:val="2C80200F"/>
    <w:rsid w:val="2CDEE8D0"/>
    <w:rsid w:val="2D085483"/>
    <w:rsid w:val="2D894075"/>
    <w:rsid w:val="2E19AAFC"/>
    <w:rsid w:val="2E696419"/>
    <w:rsid w:val="2E867E9C"/>
    <w:rsid w:val="2EC51E6C"/>
    <w:rsid w:val="2EF042F9"/>
    <w:rsid w:val="2EF4CA02"/>
    <w:rsid w:val="2F16DBB5"/>
    <w:rsid w:val="2F46D44B"/>
    <w:rsid w:val="2F68A278"/>
    <w:rsid w:val="2FA3080F"/>
    <w:rsid w:val="2FE48D35"/>
    <w:rsid w:val="30CA6972"/>
    <w:rsid w:val="30D606A2"/>
    <w:rsid w:val="3144913A"/>
    <w:rsid w:val="3182D74C"/>
    <w:rsid w:val="318EC575"/>
    <w:rsid w:val="3192EEB3"/>
    <w:rsid w:val="31AD8E44"/>
    <w:rsid w:val="31E74DA7"/>
    <w:rsid w:val="321594DF"/>
    <w:rsid w:val="32A10D36"/>
    <w:rsid w:val="33B37B4E"/>
    <w:rsid w:val="34183E0C"/>
    <w:rsid w:val="341DD2C8"/>
    <w:rsid w:val="342D1E8C"/>
    <w:rsid w:val="343DAA16"/>
    <w:rsid w:val="34907231"/>
    <w:rsid w:val="3499809D"/>
    <w:rsid w:val="353447A5"/>
    <w:rsid w:val="35E52314"/>
    <w:rsid w:val="35EF0046"/>
    <w:rsid w:val="35F3A96C"/>
    <w:rsid w:val="36248FB9"/>
    <w:rsid w:val="36DFB224"/>
    <w:rsid w:val="371C346F"/>
    <w:rsid w:val="37225967"/>
    <w:rsid w:val="37B7B9B6"/>
    <w:rsid w:val="3877C202"/>
    <w:rsid w:val="38F186C1"/>
    <w:rsid w:val="391706BE"/>
    <w:rsid w:val="39413CB5"/>
    <w:rsid w:val="399F8932"/>
    <w:rsid w:val="39CD3ADE"/>
    <w:rsid w:val="3A22E10B"/>
    <w:rsid w:val="3A6C834F"/>
    <w:rsid w:val="3A82E87D"/>
    <w:rsid w:val="3A98B481"/>
    <w:rsid w:val="3B26CA16"/>
    <w:rsid w:val="3B7BC643"/>
    <w:rsid w:val="3BA4874F"/>
    <w:rsid w:val="3BA9AC4E"/>
    <w:rsid w:val="3C3264A7"/>
    <w:rsid w:val="3C516099"/>
    <w:rsid w:val="3C58D43C"/>
    <w:rsid w:val="3CA04747"/>
    <w:rsid w:val="3D649BF0"/>
    <w:rsid w:val="3D6C9830"/>
    <w:rsid w:val="3E8F3FEF"/>
    <w:rsid w:val="3EC2BB16"/>
    <w:rsid w:val="3F16F015"/>
    <w:rsid w:val="3F657D35"/>
    <w:rsid w:val="3F736DB0"/>
    <w:rsid w:val="3F73E5A7"/>
    <w:rsid w:val="3F989FED"/>
    <w:rsid w:val="40414197"/>
    <w:rsid w:val="407A4932"/>
    <w:rsid w:val="4098ACF5"/>
    <w:rsid w:val="40AFB97E"/>
    <w:rsid w:val="410A8C36"/>
    <w:rsid w:val="4115862F"/>
    <w:rsid w:val="4122F9B1"/>
    <w:rsid w:val="4138B997"/>
    <w:rsid w:val="41655A46"/>
    <w:rsid w:val="4173FDFD"/>
    <w:rsid w:val="4174A8B1"/>
    <w:rsid w:val="41B22E9C"/>
    <w:rsid w:val="41C15579"/>
    <w:rsid w:val="41DF95A7"/>
    <w:rsid w:val="420A2A58"/>
    <w:rsid w:val="4245B28F"/>
    <w:rsid w:val="4278670B"/>
    <w:rsid w:val="4295C744"/>
    <w:rsid w:val="429AEEE8"/>
    <w:rsid w:val="42E85A49"/>
    <w:rsid w:val="431DFB48"/>
    <w:rsid w:val="43365D1B"/>
    <w:rsid w:val="4369FD73"/>
    <w:rsid w:val="43C0A21C"/>
    <w:rsid w:val="443D966C"/>
    <w:rsid w:val="44BC0D2C"/>
    <w:rsid w:val="44BE35A5"/>
    <w:rsid w:val="44E5819B"/>
    <w:rsid w:val="45143C2D"/>
    <w:rsid w:val="459C29FF"/>
    <w:rsid w:val="45C6F412"/>
    <w:rsid w:val="45E98E06"/>
    <w:rsid w:val="45FCCB51"/>
    <w:rsid w:val="461170A9"/>
    <w:rsid w:val="4621ECD5"/>
    <w:rsid w:val="462E6A5C"/>
    <w:rsid w:val="46BDF8E0"/>
    <w:rsid w:val="47CE216E"/>
    <w:rsid w:val="47D5B903"/>
    <w:rsid w:val="47F41CC0"/>
    <w:rsid w:val="47FDC69C"/>
    <w:rsid w:val="48196A3F"/>
    <w:rsid w:val="488E2518"/>
    <w:rsid w:val="48C1E412"/>
    <w:rsid w:val="48C86941"/>
    <w:rsid w:val="48CC359C"/>
    <w:rsid w:val="49360A06"/>
    <w:rsid w:val="49F7DEED"/>
    <w:rsid w:val="4A2079D0"/>
    <w:rsid w:val="4A39834E"/>
    <w:rsid w:val="4A778EAB"/>
    <w:rsid w:val="4A99ED99"/>
    <w:rsid w:val="4AA64F0A"/>
    <w:rsid w:val="4AE5DE0F"/>
    <w:rsid w:val="4AEA7916"/>
    <w:rsid w:val="4B182289"/>
    <w:rsid w:val="4BEA327A"/>
    <w:rsid w:val="4C1D4468"/>
    <w:rsid w:val="4C2E96BF"/>
    <w:rsid w:val="4C3BD642"/>
    <w:rsid w:val="4C545915"/>
    <w:rsid w:val="4C574DA0"/>
    <w:rsid w:val="4C5E6BEB"/>
    <w:rsid w:val="4C8673D0"/>
    <w:rsid w:val="4C88D038"/>
    <w:rsid w:val="4D07A3D0"/>
    <w:rsid w:val="4D10ABF3"/>
    <w:rsid w:val="4D20AC75"/>
    <w:rsid w:val="4D7733B2"/>
    <w:rsid w:val="4DABC367"/>
    <w:rsid w:val="4DBAA9B0"/>
    <w:rsid w:val="4DBE9268"/>
    <w:rsid w:val="4DCA7652"/>
    <w:rsid w:val="4EB5B4B4"/>
    <w:rsid w:val="4ECBC3F8"/>
    <w:rsid w:val="4EE02D06"/>
    <w:rsid w:val="4EFE1CCA"/>
    <w:rsid w:val="4F466353"/>
    <w:rsid w:val="4F4EC4A2"/>
    <w:rsid w:val="4F780BAE"/>
    <w:rsid w:val="4F7D1285"/>
    <w:rsid w:val="4F7D1B44"/>
    <w:rsid w:val="4FA91DD3"/>
    <w:rsid w:val="4FD80D7F"/>
    <w:rsid w:val="50028290"/>
    <w:rsid w:val="502EEE34"/>
    <w:rsid w:val="506B7D8B"/>
    <w:rsid w:val="5077146A"/>
    <w:rsid w:val="51152FE4"/>
    <w:rsid w:val="5125661F"/>
    <w:rsid w:val="512A57AB"/>
    <w:rsid w:val="517BB035"/>
    <w:rsid w:val="517D7E69"/>
    <w:rsid w:val="5190AC21"/>
    <w:rsid w:val="51A57730"/>
    <w:rsid w:val="51CCE28D"/>
    <w:rsid w:val="51D61650"/>
    <w:rsid w:val="520CDBF0"/>
    <w:rsid w:val="5256A01B"/>
    <w:rsid w:val="52751BBB"/>
    <w:rsid w:val="52AC5449"/>
    <w:rsid w:val="52F278B9"/>
    <w:rsid w:val="53535DF9"/>
    <w:rsid w:val="53BF0BED"/>
    <w:rsid w:val="53C73891"/>
    <w:rsid w:val="53D7B136"/>
    <w:rsid w:val="53EA845E"/>
    <w:rsid w:val="542FD0C2"/>
    <w:rsid w:val="54345C48"/>
    <w:rsid w:val="544C1857"/>
    <w:rsid w:val="54568867"/>
    <w:rsid w:val="54606C37"/>
    <w:rsid w:val="549D8381"/>
    <w:rsid w:val="54DB8596"/>
    <w:rsid w:val="54F3CF38"/>
    <w:rsid w:val="550E2681"/>
    <w:rsid w:val="55248CB1"/>
    <w:rsid w:val="55384EC0"/>
    <w:rsid w:val="554A2D4A"/>
    <w:rsid w:val="55B3231B"/>
    <w:rsid w:val="55C991E4"/>
    <w:rsid w:val="5608B9B9"/>
    <w:rsid w:val="5646CA6D"/>
    <w:rsid w:val="566F7F88"/>
    <w:rsid w:val="567988A1"/>
    <w:rsid w:val="569E3ACE"/>
    <w:rsid w:val="56A6CFC5"/>
    <w:rsid w:val="56BA75C4"/>
    <w:rsid w:val="56CF125E"/>
    <w:rsid w:val="570AF2E4"/>
    <w:rsid w:val="5774D488"/>
    <w:rsid w:val="577BCE6F"/>
    <w:rsid w:val="57847592"/>
    <w:rsid w:val="581F7D4F"/>
    <w:rsid w:val="58BFA384"/>
    <w:rsid w:val="58F44A84"/>
    <w:rsid w:val="593B3F26"/>
    <w:rsid w:val="597F82F0"/>
    <w:rsid w:val="598B7D1B"/>
    <w:rsid w:val="59A003DE"/>
    <w:rsid w:val="59B25467"/>
    <w:rsid w:val="59EED996"/>
    <w:rsid w:val="5A1CD13D"/>
    <w:rsid w:val="5A37D63A"/>
    <w:rsid w:val="5A393EF2"/>
    <w:rsid w:val="5A77A951"/>
    <w:rsid w:val="5A8DA852"/>
    <w:rsid w:val="5A9DC9BB"/>
    <w:rsid w:val="5B20B648"/>
    <w:rsid w:val="5B59C384"/>
    <w:rsid w:val="5B8A820B"/>
    <w:rsid w:val="5BEFE7EA"/>
    <w:rsid w:val="5C0ACD78"/>
    <w:rsid w:val="5CA4F68E"/>
    <w:rsid w:val="5CD334D8"/>
    <w:rsid w:val="5CD5AAA2"/>
    <w:rsid w:val="5CDF2E6F"/>
    <w:rsid w:val="5CEE32AB"/>
    <w:rsid w:val="5D0CFF64"/>
    <w:rsid w:val="5DC50863"/>
    <w:rsid w:val="5DC7C141"/>
    <w:rsid w:val="5E0D0F10"/>
    <w:rsid w:val="5E460180"/>
    <w:rsid w:val="5E805BBB"/>
    <w:rsid w:val="5EBC4978"/>
    <w:rsid w:val="5EDFB790"/>
    <w:rsid w:val="5F0E505B"/>
    <w:rsid w:val="601D8968"/>
    <w:rsid w:val="6030B520"/>
    <w:rsid w:val="6038B80A"/>
    <w:rsid w:val="60463E78"/>
    <w:rsid w:val="605487CA"/>
    <w:rsid w:val="60D9BDA8"/>
    <w:rsid w:val="60DD234E"/>
    <w:rsid w:val="612BC73F"/>
    <w:rsid w:val="61A4740D"/>
    <w:rsid w:val="61DDE288"/>
    <w:rsid w:val="61E7F056"/>
    <w:rsid w:val="61F8F7BC"/>
    <w:rsid w:val="6205518D"/>
    <w:rsid w:val="62C3CF1F"/>
    <w:rsid w:val="62F14885"/>
    <w:rsid w:val="6322F516"/>
    <w:rsid w:val="6397B1EC"/>
    <w:rsid w:val="63F79748"/>
    <w:rsid w:val="6429658D"/>
    <w:rsid w:val="64A406AF"/>
    <w:rsid w:val="64B89EFA"/>
    <w:rsid w:val="64BDC9C5"/>
    <w:rsid w:val="64D55070"/>
    <w:rsid w:val="655439B5"/>
    <w:rsid w:val="656F30C4"/>
    <w:rsid w:val="658F3E37"/>
    <w:rsid w:val="65A9FF89"/>
    <w:rsid w:val="65BADF82"/>
    <w:rsid w:val="65C74CFF"/>
    <w:rsid w:val="66291DEC"/>
    <w:rsid w:val="663E7063"/>
    <w:rsid w:val="666D48A2"/>
    <w:rsid w:val="66CFD433"/>
    <w:rsid w:val="675F4BF6"/>
    <w:rsid w:val="67CE1885"/>
    <w:rsid w:val="67D61A8F"/>
    <w:rsid w:val="683000F1"/>
    <w:rsid w:val="68F2970F"/>
    <w:rsid w:val="69031CD3"/>
    <w:rsid w:val="69171BBA"/>
    <w:rsid w:val="6936EFD9"/>
    <w:rsid w:val="6A197972"/>
    <w:rsid w:val="6A40A5A6"/>
    <w:rsid w:val="6A993112"/>
    <w:rsid w:val="6AD6AEA3"/>
    <w:rsid w:val="6B03DCA9"/>
    <w:rsid w:val="6B076924"/>
    <w:rsid w:val="6C315A1D"/>
    <w:rsid w:val="6C40E4FC"/>
    <w:rsid w:val="6C79CADD"/>
    <w:rsid w:val="6CBD67AB"/>
    <w:rsid w:val="6CCF3370"/>
    <w:rsid w:val="6CF25A3C"/>
    <w:rsid w:val="6DA8CE56"/>
    <w:rsid w:val="6DD12AC7"/>
    <w:rsid w:val="6E0839D8"/>
    <w:rsid w:val="6E288A80"/>
    <w:rsid w:val="6E63EA9F"/>
    <w:rsid w:val="6E669E2E"/>
    <w:rsid w:val="6E9AE5F3"/>
    <w:rsid w:val="6EF5FAE6"/>
    <w:rsid w:val="6F5D131D"/>
    <w:rsid w:val="6FCCCDAD"/>
    <w:rsid w:val="6FE55F89"/>
    <w:rsid w:val="7049A5B2"/>
    <w:rsid w:val="71132D2A"/>
    <w:rsid w:val="71277EB7"/>
    <w:rsid w:val="716F46E3"/>
    <w:rsid w:val="718932F6"/>
    <w:rsid w:val="71B5DCA3"/>
    <w:rsid w:val="71C7C6F6"/>
    <w:rsid w:val="7216D7AC"/>
    <w:rsid w:val="72185359"/>
    <w:rsid w:val="7252512E"/>
    <w:rsid w:val="7276DDB9"/>
    <w:rsid w:val="72A3B62F"/>
    <w:rsid w:val="72E7C3C9"/>
    <w:rsid w:val="7329355E"/>
    <w:rsid w:val="734E64DA"/>
    <w:rsid w:val="737E1198"/>
    <w:rsid w:val="73A65342"/>
    <w:rsid w:val="74551DF2"/>
    <w:rsid w:val="746B14C3"/>
    <w:rsid w:val="7471B672"/>
    <w:rsid w:val="749473F8"/>
    <w:rsid w:val="74B2DAFA"/>
    <w:rsid w:val="74B353AD"/>
    <w:rsid w:val="74C4C3E0"/>
    <w:rsid w:val="74E66753"/>
    <w:rsid w:val="74EA4B22"/>
    <w:rsid w:val="7558036D"/>
    <w:rsid w:val="76118A71"/>
    <w:rsid w:val="7640F34D"/>
    <w:rsid w:val="7659916E"/>
    <w:rsid w:val="769CDE5F"/>
    <w:rsid w:val="76FC4899"/>
    <w:rsid w:val="7734AD9D"/>
    <w:rsid w:val="774FD223"/>
    <w:rsid w:val="77881D36"/>
    <w:rsid w:val="778A0431"/>
    <w:rsid w:val="77B36EAB"/>
    <w:rsid w:val="77E31B8E"/>
    <w:rsid w:val="787CC173"/>
    <w:rsid w:val="78C9C0F9"/>
    <w:rsid w:val="799D06BF"/>
    <w:rsid w:val="79E69B8D"/>
    <w:rsid w:val="79FA7BC1"/>
    <w:rsid w:val="7A305CFC"/>
    <w:rsid w:val="7AAA7381"/>
    <w:rsid w:val="7AABEF02"/>
    <w:rsid w:val="7AFD812A"/>
    <w:rsid w:val="7B28FA65"/>
    <w:rsid w:val="7B37FBD2"/>
    <w:rsid w:val="7B60DAD1"/>
    <w:rsid w:val="7B72422F"/>
    <w:rsid w:val="7B97A466"/>
    <w:rsid w:val="7BBAD8D5"/>
    <w:rsid w:val="7BE20376"/>
    <w:rsid w:val="7C219F6F"/>
    <w:rsid w:val="7C548111"/>
    <w:rsid w:val="7C5C0006"/>
    <w:rsid w:val="7C6E04B6"/>
    <w:rsid w:val="7C72D72F"/>
    <w:rsid w:val="7CB82210"/>
    <w:rsid w:val="7CD37528"/>
    <w:rsid w:val="7D00FE26"/>
    <w:rsid w:val="7D38EAEA"/>
    <w:rsid w:val="7D5F1FC4"/>
    <w:rsid w:val="7DC95017"/>
    <w:rsid w:val="7DD15F4C"/>
    <w:rsid w:val="7DEEB1D8"/>
    <w:rsid w:val="7E1F4C25"/>
    <w:rsid w:val="7E26CEAD"/>
    <w:rsid w:val="7E2EE811"/>
    <w:rsid w:val="7E40F6E6"/>
    <w:rsid w:val="7E643EE1"/>
    <w:rsid w:val="7F2FF058"/>
    <w:rsid w:val="7F89D6AB"/>
    <w:rsid w:val="7F8CB858"/>
    <w:rsid w:val="7FA4F7C7"/>
    <w:rsid w:val="7FB08328"/>
    <w:rsid w:val="7FBFA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2219F"/>
  <w15:chartTrackingRefBased/>
  <w15:docId w15:val="{FA650112-7980-4023-9A1F-C8282EFE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5F4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77745"/>
    <w:pPr>
      <w:spacing w:after="0" w:line="240" w:lineRule="auto"/>
      <w:ind w:left="720"/>
      <w:contextualSpacing/>
    </w:pPr>
    <w:rPr>
      <w:rFonts w:ascii="Calibri" w:hAnsi="Calibri" w:eastAsia="Calibri" w:cs="Calibri"/>
      <w:color w:val="000000"/>
    </w:rPr>
  </w:style>
  <w:style w:type="paragraph" w:styleId="Header">
    <w:name w:val="header"/>
    <w:basedOn w:val="Normal"/>
    <w:link w:val="HeaderChar"/>
    <w:uiPriority w:val="99"/>
    <w:unhideWhenUsed/>
    <w:rsid w:val="00985D0C"/>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5D0C"/>
  </w:style>
  <w:style w:type="paragraph" w:styleId="Footer">
    <w:name w:val="footer"/>
    <w:basedOn w:val="Normal"/>
    <w:link w:val="FooterChar"/>
    <w:uiPriority w:val="99"/>
    <w:unhideWhenUsed/>
    <w:rsid w:val="00985D0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5D0C"/>
  </w:style>
  <w:style w:type="table" w:styleId="TableGrid">
    <w:name w:val="Table Grid"/>
    <w:basedOn w:val="TableNormal"/>
    <w:uiPriority w:val="39"/>
    <w:rsid w:val="003D52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74714"/>
    <w:rPr>
      <w:color w:val="0563C1" w:themeColor="hyperlink"/>
      <w:u w:val="single"/>
    </w:rPr>
  </w:style>
  <w:style w:type="paragraph" w:styleId="BalloonText">
    <w:name w:val="Balloon Text"/>
    <w:basedOn w:val="Normal"/>
    <w:link w:val="BalloonTextChar"/>
    <w:uiPriority w:val="99"/>
    <w:semiHidden/>
    <w:unhideWhenUsed/>
    <w:rsid w:val="00CC79E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79E6"/>
    <w:rPr>
      <w:rFonts w:ascii="Segoe UI" w:hAnsi="Segoe UI" w:cs="Segoe UI"/>
      <w:sz w:val="18"/>
      <w:szCs w:val="18"/>
    </w:rPr>
  </w:style>
  <w:style w:type="paragraph" w:styleId="BodyText">
    <w:name w:val="Body Text"/>
    <w:basedOn w:val="Normal"/>
    <w:link w:val="BodyTextChar"/>
    <w:uiPriority w:val="1"/>
    <w:qFormat/>
    <w:rsid w:val="00BB4DB9"/>
    <w:pPr>
      <w:widowControl w:val="0"/>
      <w:spacing w:after="0" w:line="240" w:lineRule="auto"/>
      <w:ind w:left="540" w:hanging="360"/>
    </w:pPr>
    <w:rPr>
      <w:rFonts w:ascii="Calibri" w:hAnsi="Calibri" w:eastAsia="Calibri"/>
    </w:rPr>
  </w:style>
  <w:style w:type="character" w:styleId="BodyTextChar" w:customStyle="1">
    <w:name w:val="Body Text Char"/>
    <w:basedOn w:val="DefaultParagraphFont"/>
    <w:link w:val="BodyText"/>
    <w:uiPriority w:val="1"/>
    <w:rsid w:val="00BB4DB9"/>
    <w:rPr>
      <w:rFonts w:ascii="Calibri" w:hAnsi="Calibri" w:eastAsia="Calibri"/>
    </w:rPr>
  </w:style>
  <w:style w:type="paragraph" w:styleId="Title">
    <w:name w:val="Title"/>
    <w:basedOn w:val="Normal"/>
    <w:next w:val="Normal"/>
    <w:link w:val="TitleChar"/>
    <w:rsid w:val="00371479"/>
    <w:pPr>
      <w:keepNext/>
      <w:keepLines/>
      <w:spacing w:after="0" w:line="240" w:lineRule="auto"/>
      <w:jc w:val="center"/>
    </w:pPr>
    <w:rPr>
      <w:rFonts w:ascii="Arial" w:hAnsi="Arial" w:eastAsia="Arial" w:cs="Arial"/>
      <w:b/>
      <w:color w:val="000000"/>
      <w:sz w:val="24"/>
      <w:szCs w:val="20"/>
    </w:rPr>
  </w:style>
  <w:style w:type="character" w:styleId="TitleChar" w:customStyle="1">
    <w:name w:val="Title Char"/>
    <w:basedOn w:val="DefaultParagraphFont"/>
    <w:link w:val="Title"/>
    <w:rsid w:val="00371479"/>
    <w:rPr>
      <w:rFonts w:ascii="Arial" w:hAnsi="Arial" w:eastAsia="Arial" w:cs="Arial"/>
      <w:b/>
      <w:color w:val="000000"/>
      <w:sz w:val="24"/>
      <w:szCs w:val="20"/>
    </w:rPr>
  </w:style>
  <w:style w:type="paragraph" w:styleId="crg2" w:customStyle="1">
    <w:name w:val="crg2"/>
    <w:basedOn w:val="BodyTextIndent"/>
    <w:rsid w:val="00D018DE"/>
    <w:pPr>
      <w:spacing w:after="0" w:line="240" w:lineRule="auto"/>
      <w:ind w:left="1483" w:hanging="907"/>
    </w:pPr>
    <w:rPr>
      <w:rFonts w:ascii="Times New Roman" w:hAnsi="Times New Roman" w:eastAsia="Times New Roman" w:cs="Arial"/>
      <w:sz w:val="20"/>
      <w:szCs w:val="24"/>
    </w:rPr>
  </w:style>
  <w:style w:type="paragraph" w:styleId="BodyTextIndent">
    <w:name w:val="Body Text Indent"/>
    <w:basedOn w:val="Normal"/>
    <w:link w:val="BodyTextIndentChar"/>
    <w:uiPriority w:val="99"/>
    <w:semiHidden/>
    <w:unhideWhenUsed/>
    <w:rsid w:val="00D018DE"/>
    <w:pPr>
      <w:spacing w:after="120"/>
      <w:ind w:left="360"/>
    </w:pPr>
  </w:style>
  <w:style w:type="character" w:styleId="BodyTextIndentChar" w:customStyle="1">
    <w:name w:val="Body Text Indent Char"/>
    <w:basedOn w:val="DefaultParagraphFont"/>
    <w:link w:val="BodyTextIndent"/>
    <w:uiPriority w:val="99"/>
    <w:semiHidden/>
    <w:rsid w:val="00D018DE"/>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64DC"/>
    <w:rPr>
      <w:b/>
      <w:bCs/>
    </w:rPr>
  </w:style>
  <w:style w:type="character" w:styleId="CommentSubjectChar" w:customStyle="1">
    <w:name w:val="Comment Subject Char"/>
    <w:basedOn w:val="CommentTextChar"/>
    <w:link w:val="CommentSubject"/>
    <w:uiPriority w:val="99"/>
    <w:semiHidden/>
    <w:rsid w:val="003E64DC"/>
    <w:rPr>
      <w:b/>
      <w:bCs/>
      <w:sz w:val="20"/>
      <w:szCs w:val="20"/>
    </w:rPr>
  </w:style>
  <w:style w:type="character" w:styleId="UnresolvedMention">
    <w:name w:val="Unresolved Mention"/>
    <w:basedOn w:val="DefaultParagraphFont"/>
    <w:uiPriority w:val="99"/>
    <w:semiHidden/>
    <w:unhideWhenUsed/>
    <w:rsid w:val="009B45B9"/>
    <w:rPr>
      <w:color w:val="605E5C"/>
      <w:shd w:val="clear" w:color="auto" w:fill="E1DFDD"/>
    </w:rPr>
  </w:style>
  <w:style w:type="character" w:styleId="FollowedHyperlink">
    <w:name w:val="FollowedHyperlink"/>
    <w:basedOn w:val="DefaultParagraphFont"/>
    <w:uiPriority w:val="99"/>
    <w:semiHidden/>
    <w:unhideWhenUsed/>
    <w:rsid w:val="009B45B9"/>
    <w:rPr>
      <w:color w:val="954F72" w:themeColor="followedHyperlink"/>
      <w:u w:val="single"/>
    </w:rPr>
  </w:style>
  <w:style w:type="paragraph" w:styleId="Revision">
    <w:name w:val="Revision"/>
    <w:hidden/>
    <w:uiPriority w:val="99"/>
    <w:semiHidden/>
    <w:rsid w:val="003A3A2F"/>
    <w:pPr>
      <w:spacing w:after="0" w:line="240" w:lineRule="auto"/>
    </w:pPr>
  </w:style>
  <w:style w:type="character" w:styleId="Mention">
    <w:name w:val="Mention"/>
    <w:basedOn w:val="DefaultParagraphFont"/>
    <w:uiPriority w:val="99"/>
    <w:unhideWhenUsed/>
    <w:rsid w:val="00C15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2d0eb0-b57d-4eb3-801c-f6f9ac8da712" xsi:nil="true"/>
    <lcf76f155ced4ddcb4097134ff3c332f xmlns="f295d5de-d126-45ea-bdad-9ac8034724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2A2D98D08804C89428CE359C3AFF1" ma:contentTypeVersion="13" ma:contentTypeDescription="Create a new document." ma:contentTypeScope="" ma:versionID="848ec3f65f1963275208920e62133b56">
  <xsd:schema xmlns:xsd="http://www.w3.org/2001/XMLSchema" xmlns:xs="http://www.w3.org/2001/XMLSchema" xmlns:p="http://schemas.microsoft.com/office/2006/metadata/properties" xmlns:ns2="f295d5de-d126-45ea-bdad-9ac80347242b" xmlns:ns3="b02d0eb0-b57d-4eb3-801c-f6f9ac8da712" targetNamespace="http://schemas.microsoft.com/office/2006/metadata/properties" ma:root="true" ma:fieldsID="3880074cd67f2f9ccc1bc210b9717986" ns2:_="" ns3:_="">
    <xsd:import namespace="f295d5de-d126-45ea-bdad-9ac80347242b"/>
    <xsd:import namespace="b02d0eb0-b57d-4eb3-801c-f6f9ac8da7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d5de-d126-45ea-bdad-9ac803472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904cd0-86c1-4d0b-aa59-b45a71479b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d0eb0-b57d-4eb3-801c-f6f9ac8da7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ef4729-dd88-4890-9374-01776f56e532}" ma:internalName="TaxCatchAll" ma:showField="CatchAllData" ma:web="b02d0eb0-b57d-4eb3-801c-f6f9ac8d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630CB-9383-4871-9277-95BC9A4377BF}">
  <ds:schemaRefs>
    <ds:schemaRef ds:uri="http://schemas.microsoft.com/office/2006/metadata/properties"/>
    <ds:schemaRef ds:uri="http://schemas.microsoft.com/office/infopath/2007/PartnerControls"/>
    <ds:schemaRef ds:uri="66294119-afe8-4e8f-b5d1-93939ac8f8c3"/>
    <ds:schemaRef ds:uri="d7ecb56f-7141-4bfe-98e4-81116b8105f1"/>
  </ds:schemaRefs>
</ds:datastoreItem>
</file>

<file path=customXml/itemProps2.xml><?xml version="1.0" encoding="utf-8"?>
<ds:datastoreItem xmlns:ds="http://schemas.openxmlformats.org/officeDocument/2006/customXml" ds:itemID="{CE1F3DC5-B2CB-41A0-BE04-358A4BEF6F04}">
  <ds:schemaRefs>
    <ds:schemaRef ds:uri="http://schemas.microsoft.com/sharepoint/v3/contenttype/forms"/>
  </ds:schemaRefs>
</ds:datastoreItem>
</file>

<file path=customXml/itemProps3.xml><?xml version="1.0" encoding="utf-8"?>
<ds:datastoreItem xmlns:ds="http://schemas.openxmlformats.org/officeDocument/2006/customXml" ds:itemID="{EF3A76A5-9A44-411E-9774-F71D74981E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American Physical Therapy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Price, Ellen</dc:creator>
  <keywords/>
  <dc:description/>
  <lastModifiedBy>Stiskal, Doreen</lastModifiedBy>
  <revision>28</revision>
  <lastPrinted>2024-02-22T15:08:00.0000000Z</lastPrinted>
  <dcterms:created xsi:type="dcterms:W3CDTF">2026-05-06T14:33:00.0000000Z</dcterms:created>
  <dcterms:modified xsi:type="dcterms:W3CDTF">2026-05-14T15:52:29.0558226Z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55e5db3f-ea9d-4ca0-ba2a-4600cd3a498e</vt:lpwstr>
  </property>
  <property fmtid="{D5CDD505-2E9C-101B-9397-08002B2CF9AE}" pid="3" name="ContentTypeId">
    <vt:lpwstr>0x0101005002A2D98D08804C89428CE359C3AFF1</vt:lpwstr>
  </property>
  <property fmtid="{D5CDD505-2E9C-101B-9397-08002B2CF9AE}" pid="4" name="MediaServiceImageTags">
    <vt:lpwstr/>
  </property>
  <property fmtid="{D5CDD505-2E9C-101B-9397-08002B2CF9AE}" pid="5" name="Order">
    <vt:r8>796400</vt:r8>
  </property>
</Properties>
</file>